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全国卷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eastAsia="zh-CN"/>
        </w:rPr>
        <w:t>语文答案解析</w:t>
      </w:r>
    </w:p>
    <w:p>
      <w:pPr>
        <w:numPr>
          <w:ilvl w:val="0"/>
          <w:numId w:val="1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现代文阅读</w:t>
      </w:r>
      <w:bookmarkStart w:id="0" w:name="_GoBack"/>
      <w:bookmarkEnd w:id="0"/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【解析】由原文“对民族民间艺术进行‘二度创作’应既不是其本真的艺术特性，又科学地融入现代元素，适应民众新的审美需求”可知。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</w:t>
      </w:r>
    </w:p>
    <w:p>
      <w:pPr>
        <w:numPr>
          <w:ilvl w:val="0"/>
          <w:numId w:val="0"/>
        </w:numPr>
        <w:spacing w:line="240" w:lineRule="auto"/>
        <w:jc w:val="left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【解析】第四段的中心意思是论证“非物质文化遗产应实施活态保护”。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</w:t>
      </w:r>
    </w:p>
    <w:p>
      <w:pPr>
        <w:numPr>
          <w:ilvl w:val="0"/>
          <w:numId w:val="0"/>
        </w:numPr>
        <w:spacing w:line="240" w:lineRule="auto"/>
        <w:jc w:val="left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由原文“使传统表演艺术‘雅化’固然能彰显各类民族民间艺术的特色，但也弱化了传统表演艺术的民俗文化内涵”可以排除A；B中“都是”过于绝对，排除；C指的是非物质遗产，而非所有传统表演艺术，因此排除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【解析】由原文可知是“志愿服务经历”是志愿者成就了自我。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【解析】不是推动公共秩序的建立，而是“参与共享单车秩序维护”。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instrText xml:space="preserve"> = 1 \* GB3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单车猎人和志愿者的行为都是一种不求物质回报的利他行为，彰显了“推动人类发展和促进社会进步”的价值；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instrText xml:space="preserve"> = 2 \* GB3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二者的行为均属于社会参与，体现了一种公民意识；③“新型”体现在：单车猎人属于单车的消费者，他们是网络时代促进共享单车健康发展的新力量，“打猎”的行为实际上是帮助公司进行运营的维护。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【解析】并非是嘲讽和回击，只是朴实的叙述。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instrText xml:space="preserve"> = 1 \* GB3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到梨花屯去的沿途风景为故事展开提供自然背景；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instrText xml:space="preserve"> = 2 \* GB3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以景物描写的插入来配合氛围的变化及两个人物的心理变化；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instrText xml:space="preserve"> = 3 \* GB3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使小说具有清新的田园风格，流露出生机勃勃的时代气息。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instrText xml:space="preserve"> = 1 \* GB3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两个乘客的沉默，是由于赶车老人的话触动了他们，使他们陷入沉思；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instrText xml:space="preserve"> = 2 \* GB3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小说首尾两度写到沉默，既在结构上相呼应，又加重强调了“沉默”的深意。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二、古代诗文阅读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根据划线部分意思划分断句。鲁国有人说：“鲁国虽然是个小国，却有着战胜国的名声，那么诸侯各国就要谋算鲁国了。况且鲁国和卫国是兄弟国家，鲁君要是重用吴起，就等于抛弃了卫国。”鲁君怀疑吴起，疏远了吴起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【解析】三晋有两种意思：一是指中国的战国时期的赵国、魏国、韩国三国的合称，作为地理名词指赵、魏、韩三国故地。二是指山西省。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【解析】是吴起担心被害，而不是公叔。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（1）田文说：“这就是我的地位在你之上的原因啊。”吴起才知道自己比不上田文。（2）等到悼王去世，宗室大臣作乱围攻吴起，吴起败逃至悼王的尸身旁边并伏在其尸体上。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【参考译文】</w:t>
      </w:r>
    </w:p>
    <w:p>
      <w:pPr>
        <w:numPr>
          <w:ilvl w:val="0"/>
          <w:numId w:val="0"/>
        </w:numPr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吴起是卫国人，为鲁国国君效力，齐国攻打鲁国，吴起率军攻打齐国，将齐军打得大败。</w:t>
      </w:r>
    </w:p>
    <w:p>
      <w:pPr>
        <w:numPr>
          <w:ilvl w:val="0"/>
          <w:numId w:val="0"/>
        </w:numPr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鲁国有人说：“鲁国虽然是个小国，却有着战胜国的名声，那么诸侯各国就要谋算鲁国了。况且鲁国和卫国是兄弟国家，鲁君要是重用吴起，就等于抛弃了卫国。”鲁君怀疑吴起，疏远了吴起。</w:t>
      </w:r>
    </w:p>
    <w:p>
      <w:pPr>
        <w:numPr>
          <w:ilvl w:val="0"/>
          <w:numId w:val="0"/>
        </w:numPr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这时，吴起听说魏国文侯贤明，想去奉事他。于是魏文侯就任用他为主将，攻打秦国，夺取了五座城池。</w:t>
      </w:r>
    </w:p>
    <w:p>
      <w:pPr>
        <w:numPr>
          <w:ilvl w:val="0"/>
          <w:numId w:val="0"/>
        </w:numPr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吴起做主将，跟最下等的士兵穿一样的衣服，吃一样的伙食，和士兵们同甘共苦。有个士兵生了恶性毒疮，吴起替他吸吮浓液。这个士兵的母亲听说后，就放声大哭。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有人说：“你儿子是个无名小卒，将军却亲自替他吸吮浓液，（你）怎么还哭呢？”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那位母亲回答说：“不是这样啊，往年吴将军替我儿他爹吸吮毒疮，他爹在战场上勇往直前，就死在敌人手里。如今吴将军又给我儿吸吮毒疮，我不知道他又会在什么时候死在什么地方，因此我才哭啊。”</w:t>
      </w:r>
    </w:p>
    <w:p>
      <w:pPr>
        <w:numPr>
          <w:ilvl w:val="0"/>
          <w:numId w:val="0"/>
        </w:numPr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魏文侯因为吴起善于用兵打仗，廉洁公正，很得军心，就任命他担任西河地区的长官，来抗拒秦国和韩国。魏文侯死后，吴起为他的儿子魏武侯效力。武侯泛舟黄河顺流而下，船到半途，回过头来对吴起说：“山川是如此的险峻壮美，这是魏国的瑰宝啊！”　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吴起回答说：“殷纣的领土，左边有孟门山，右边有太行山，常山在它的北边，黄河流经它的南面，因为他不施仁德，武王把他杀了。由此看来，政权稳固在于给百姓施以恩德，不在于地理形势的险要。如果您不施恩德，即便同乘一条船的人也会变成您的仇敌啊！”武侯说：“讲的好。”</w:t>
      </w:r>
    </w:p>
    <w:p>
      <w:pPr>
        <w:numPr>
          <w:ilvl w:val="0"/>
          <w:numId w:val="0"/>
        </w:numPr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吴起做西河守，取得了很高的声望。魏国设置了相位，任命田文做国相。吴起很不高兴，对田文说：“请让我与您比一比功劳，可以吗？”田文说：“国君还年轻，国人疑虑不安，大臣不亲附，百姓不信任，正当处在这个时候，是把政事托付给您呢，还是应当托付给我？”吴起沉默了许久，然后说：“应该托付给您啊。”田文说：“这就是我的职位比您高的原因啊。”吴起这才明白在这方面不如田文。</w:t>
      </w:r>
    </w:p>
    <w:p>
      <w:pPr>
        <w:numPr>
          <w:ilvl w:val="0"/>
          <w:numId w:val="0"/>
        </w:numPr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田文死后，公叔出任国相，娶了魏君的女儿，却畏忌吴起。吴起怕招来灾祸，于是离开魏国，随即就到楚国去了。楚悼王一向就听说吴起贤能，刚到楚国就任命他为国相。于是向南平定了百越；向北吞并了陈国和蔡国，打退韩、赵、魏三国的进攻；向西又讨伐了秦国。</w:t>
      </w:r>
    </w:p>
    <w:p>
      <w:pPr>
        <w:numPr>
          <w:ilvl w:val="0"/>
          <w:numId w:val="0"/>
        </w:numPr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诸侯各国对楚国的强大感到忧虑。以往被吴起停止供给的疏远王族都想谋害吴起。等悼公一死，王室大臣发动叛乱，攻打吴起，吴起逃到楚王停尸的地方，附伏在悼王的尸体上。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攻打吴起的那帮人趁机用箭射吴起，同时也射中了悼王的尸体。等把悼王安葬停当后，太子即位。就让令尹把射杀吴起同时射中悼王尸体的人，全部处死，由于射杀吴起而被灭族的有七十多家。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B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【解析】这里是将田塍比喻成河流。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《酬乐天扬州初逢席上见赠》对仗工整，用典精当，文辞雅致；而此《插田歌》采用的是民歌俚语来描写田野风光和劳动场景，通俗易懂，清新质朴。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（1）三军可夺帅也，匹夫不可夺志也（2）小学而大遗，吾未见其明也（3）人生如梦，一尊还酹江月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三、语言文字运用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遐想是漫无目的的想；联想是外部世界的对象和现象的相互联系在意识中的反映。制约是一事物的存在、变化是另一事物存在、变化的先决条件,则前者制约后者法律使他能制约自己；限制是不让超过的界限，局限在范围内例如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</w:t>
      </w:r>
    </w:p>
    <w:p>
      <w:pPr>
        <w:numPr>
          <w:ilvl w:val="0"/>
          <w:numId w:val="0"/>
        </w:numPr>
        <w:spacing w:line="240" w:lineRule="auto"/>
        <w:jc w:val="left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【解析】A主语不明；B语序不当；D不严谨。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</w:t>
      </w:r>
    </w:p>
    <w:p>
      <w:pPr>
        <w:numPr>
          <w:ilvl w:val="0"/>
          <w:numId w:val="0"/>
        </w:numPr>
        <w:spacing w:line="240" w:lineRule="auto"/>
        <w:jc w:val="left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【解析】B“研究清楚”是动补关系表结果，“研究得清楚”是形容词做状语表状态；C和D主语不明。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【参考】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instrText xml:space="preserve"> = 1 \* GB3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另一种叫乙醛脱氢酶；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instrText xml:space="preserve"> = 2 \* GB3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代谢乙醛的能力较差；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instrText xml:space="preserve"> = 3 \* GB3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体内乙醛脱氢酶活性较高</w:t>
      </w:r>
    </w:p>
    <w:p>
      <w:pPr>
        <w:numPr>
          <w:ilvl w:val="0"/>
          <w:numId w:val="2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【解析】关键信息：①2019年4月21-28日；②第55届世乒赛单项赛在布达佩斯举行；③中国队包揽5枚金牌；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instrText xml:space="preserve"> = 4 \* GB3 \* MERGEFORMAT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马龙成为50多年来首位实现男单三连冠的选手。</w:t>
      </w:r>
    </w:p>
    <w:p>
      <w:pPr>
        <w:numPr>
          <w:ilvl w:val="0"/>
          <w:numId w:val="3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写作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22、该作文题是传统的漫画型作文，不再考察学生对宏大时代主题的思考，而是回归学生现实生活本身，引导学生关注生活，关注现实，关注身边事。这种关注首先是微观的，高三的拼搏、辛苦无需多言；另外，这种关注也是宏观的，是社会中师生关系的一种表达，是对“立德树人”的一种阐释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漫画中的情境，是学生最熟悉的日常情景再现，既有老师对学生的期望与不舍，也有学生对老师和高中生活的眷恋和对未来的憧憬。这种场景化的设计更有代入感，可以说是2019年高考作文最简单的一道题目。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该作文题目可以从以下角度分析：1、师生情谊，高中三年与老师相处的点滴记忆；2、寒窗苦读，高考之际的感悟（珍惜、拼搏、理想）</w:t>
      </w:r>
    </w:p>
    <w:p>
      <w:pPr>
        <w:numPr>
          <w:ilvl w:val="0"/>
          <w:numId w:val="0"/>
        </w:numPr>
        <w:spacing w:line="240" w:lineRule="auto"/>
        <w:jc w:val="left"/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但要注意的是，这道题目虽然容易下笔，但是要写出有温度、有深度、有创新的作文并不容易，建议考试多从自身视角去思考，真情实感就在身边点滴小事中。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777D1"/>
    <w:multiLevelType w:val="singleLevel"/>
    <w:tmpl w:val="8F0777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3596356"/>
    <w:multiLevelType w:val="singleLevel"/>
    <w:tmpl w:val="F359635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E63E3F2"/>
    <w:multiLevelType w:val="singleLevel"/>
    <w:tmpl w:val="5E63E3F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0609A"/>
    <w:rsid w:val="2FB0609A"/>
    <w:rsid w:val="600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2019-06-09T05:12:00Z</dcterms:created>
  <dc:creator>Administrator</dc:creator>
  <cp:lastModifiedBy>Administrator</cp:lastModifiedBy>
  <dcterms:modified xsi:type="dcterms:W3CDTF">2019-06-09T06:35:01Z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