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48275" cy="7305675"/>
            <wp:effectExtent l="0" t="0" r="9525" b="952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886325" cy="702945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800600" cy="7239000"/>
            <wp:effectExtent l="0" t="0" r="0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029200" cy="7353300"/>
            <wp:effectExtent l="0" t="0" r="0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038725" cy="7439025"/>
            <wp:effectExtent l="0" t="0" r="9525" b="952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800600" cy="7172325"/>
            <wp:effectExtent l="0" t="0" r="0" b="952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91125" cy="7229475"/>
            <wp:effectExtent l="0" t="0" r="9525" b="9525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953000" cy="7115175"/>
            <wp:effectExtent l="0" t="0" r="0" b="9525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933950" cy="7296150"/>
            <wp:effectExtent l="0" t="0" r="0" b="0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924425" cy="7067550"/>
            <wp:effectExtent l="0" t="0" r="9525" b="0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781550" cy="6638925"/>
            <wp:effectExtent l="0" t="0" r="0" b="952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076825" cy="6534150"/>
            <wp:effectExtent l="0" t="0" r="9525" b="0"/>
            <wp:docPr id="16" name="图片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2</w:t>
      </w:r>
      <w:r>
        <w:rPr>
          <w:rFonts w:ascii="宋体" w:hAnsi="宋体" w:eastAsia="宋体"/>
          <w:sz w:val="28"/>
        </w:rPr>
        <w:t>019</w:t>
      </w:r>
      <w:r>
        <w:rPr>
          <w:rFonts w:hint="eastAsia" w:ascii="宋体" w:hAnsi="宋体" w:eastAsia="宋体"/>
          <w:sz w:val="28"/>
        </w:rPr>
        <w:t>年普通高等学校招生全国统一考试（浙江卷）</w:t>
      </w:r>
    </w:p>
    <w:p>
      <w:pPr>
        <w:jc w:val="center"/>
        <w:rPr>
          <w:rFonts w:ascii="黑体" w:hAnsi="黑体" w:eastAsia="黑体"/>
          <w:b/>
          <w:sz w:val="36"/>
        </w:rPr>
      </w:pPr>
      <w:r>
        <w:rPr>
          <w:rFonts w:hint="eastAsia" w:ascii="黑体" w:hAnsi="黑体" w:eastAsia="黑体"/>
          <w:b/>
          <w:sz w:val="36"/>
        </w:rPr>
        <w:t>数学</w:t>
      </w:r>
    </w:p>
    <w:p>
      <w:pPr>
        <w:jc w:val="center"/>
        <w:rPr>
          <w:rFonts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sz w:val="24"/>
        </w:rPr>
        <w:t>选择题部分（共4</w:t>
      </w:r>
      <w:r>
        <w:rPr>
          <w:rFonts w:ascii="黑体" w:hAnsi="黑体" w:eastAsia="黑体"/>
          <w:b/>
          <w:sz w:val="24"/>
        </w:rPr>
        <w:t>0</w:t>
      </w:r>
      <w:r>
        <w:rPr>
          <w:rFonts w:hint="eastAsia" w:ascii="黑体" w:hAnsi="黑体" w:eastAsia="黑体"/>
          <w:b/>
          <w:sz w:val="24"/>
        </w:rPr>
        <w:t>分）</w:t>
      </w:r>
    </w:p>
    <w:p>
      <w:pPr>
        <w:jc w:val="left"/>
        <w:rPr>
          <w:rFonts w:ascii="黑体" w:hAnsi="黑体" w:eastAsia="黑体"/>
          <w:b/>
          <w:sz w:val="24"/>
        </w:rPr>
      </w:pPr>
    </w:p>
    <w:p>
      <w:pPr>
        <w:spacing w:line="288" w:lineRule="auto"/>
        <w:rPr>
          <w:rFonts w:ascii="黑体" w:hAnsi="黑体" w:eastAsia="黑体"/>
        </w:rPr>
      </w:pPr>
      <w:r>
        <w:rPr>
          <w:rFonts w:ascii="黑体" w:hAnsi="黑体" w:eastAsia="黑体"/>
        </w:rPr>
        <w:t>一、选择题</w:t>
      </w:r>
      <w:r>
        <w:rPr>
          <w:rFonts w:hint="eastAsia" w:ascii="黑体" w:hAnsi="黑体" w:eastAsia="黑体"/>
        </w:rPr>
        <w:t>：</w:t>
      </w:r>
      <w:r>
        <w:rPr>
          <w:rFonts w:ascii="黑体" w:hAnsi="黑体" w:eastAsia="黑体"/>
        </w:rPr>
        <w:t>本大题共10小题</w:t>
      </w:r>
      <w:r>
        <w:rPr>
          <w:rFonts w:hint="eastAsia" w:ascii="黑体" w:hAnsi="黑体" w:eastAsia="黑体"/>
        </w:rPr>
        <w:t>，</w:t>
      </w:r>
      <w:r>
        <w:rPr>
          <w:rFonts w:ascii="黑体" w:hAnsi="黑体" w:eastAsia="黑体"/>
        </w:rPr>
        <w:t>每小题4分</w:t>
      </w:r>
      <w:r>
        <w:rPr>
          <w:rFonts w:hint="eastAsia" w:ascii="黑体" w:hAnsi="黑体" w:eastAsia="黑体"/>
        </w:rPr>
        <w:t>，</w:t>
      </w:r>
      <w:r>
        <w:rPr>
          <w:rFonts w:ascii="黑体" w:hAnsi="黑体" w:eastAsia="黑体"/>
        </w:rPr>
        <w:t>共40分</w:t>
      </w:r>
      <w:r>
        <w:rPr>
          <w:rFonts w:hint="eastAsia" w:ascii="黑体" w:hAnsi="黑体" w:eastAsia="黑体"/>
        </w:rPr>
        <w:t>。</w:t>
      </w:r>
      <w:r>
        <w:rPr>
          <w:rFonts w:ascii="黑体" w:hAnsi="黑体" w:eastAsia="黑体"/>
        </w:rPr>
        <w:t>在每小题给出的四个选项中</w:t>
      </w:r>
      <w:r>
        <w:rPr>
          <w:rFonts w:hint="eastAsia" w:ascii="黑体" w:hAnsi="黑体" w:eastAsia="黑体"/>
        </w:rPr>
        <w:t>，</w:t>
      </w:r>
      <w:r>
        <w:rPr>
          <w:rFonts w:ascii="黑体" w:hAnsi="黑体" w:eastAsia="黑体"/>
        </w:rPr>
        <w:t xml:space="preserve">只有一项是符合题目要求的。 </w:t>
      </w:r>
    </w:p>
    <w:p>
      <w:pPr>
        <w:spacing w:line="288" w:lineRule="auto"/>
        <w:rPr>
          <w:rFonts w:ascii="宋体" w:hAnsi="宋体" w:eastAsia="宋体"/>
        </w:rPr>
      </w:pP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已知全集U={-1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0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3},集合A={0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2}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B={-1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0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1},则（</w:t>
      </w:r>
      <w:bookmarkStart w:id="0" w:name="MTBlankEqn"/>
      <w:r>
        <w:rPr>
          <w:position w:val="-16"/>
        </w:rPr>
        <w:object>
          <v:shape id="_x0000_i1198" o:spt="75" type="#_x0000_t75" style="height:21.3pt;width: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198" DrawAspect="Content" ObjectID="_1468075725" r:id="rId16">
            <o:LockedField>false</o:LockedField>
          </o:OLEObject>
        </w:object>
      </w:r>
      <w:bookmarkEnd w:id="0"/>
      <w:r>
        <w:rPr>
          <w:rFonts w:ascii="宋体" w:hAnsi="宋体" w:eastAsia="宋体"/>
        </w:rPr>
        <w:t xml:space="preserve">）∩B= 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A．</w:t>
      </w:r>
      <w:r>
        <w:rPr>
          <w:rFonts w:ascii="宋体" w:hAnsi="宋体" w:eastAsia="宋体"/>
        </w:rPr>
        <w:t>{-1}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{0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1}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{-1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3}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{-1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0</w:t>
      </w:r>
      <w:r>
        <w:rPr>
          <w:rFonts w:hint="eastAsia" w:ascii="宋体" w:hAnsi="宋体" w:eastAsia="宋体"/>
        </w:rPr>
        <w:t>，1，3</w:t>
      </w:r>
      <w:r>
        <w:rPr>
          <w:rFonts w:ascii="宋体" w:hAnsi="宋体" w:eastAsia="宋体"/>
        </w:rPr>
        <w:t>}</w:t>
      </w:r>
    </w:p>
    <w:p>
      <w:pPr>
        <w:spacing w:line="288" w:lineRule="auto"/>
        <w:rPr>
          <w:rFonts w:ascii="宋体" w:hAnsi="宋体" w:eastAsia="宋体"/>
        </w:rPr>
      </w:pP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渐进线方程为x±y=0的双曲线的离心率是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A．</w:t>
      </w:r>
      <w:r>
        <w:rPr>
          <w:position w:val="-24"/>
        </w:rPr>
        <w:object>
          <v:shape id="_x0000_i1199" o:spt="75" type="#_x0000_t75" style="height:36pt;width:22.8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199" DrawAspect="Content" ObjectID="_1468075726" r:id="rId18">
            <o:LockedField>false</o:LockedField>
          </o:OLEObject>
        </w:object>
      </w:r>
      <w:r>
        <w:rPr>
          <w:rFonts w:ascii="宋体" w:hAnsi="宋体" w:eastAsia="宋体"/>
        </w:rPr>
        <w:t xml:space="preserve"> 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1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>．</w:t>
      </w:r>
      <w:r>
        <w:rPr>
          <w:position w:val="-6"/>
        </w:rPr>
        <w:object>
          <v:shape id="_x0000_i1200" o:spt="75" type="#_x0000_t75" style="height:19.1pt;width:16.1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200" DrawAspect="Content" ObjectID="_1468075727" r:id="rId20">
            <o:LockedField>false</o:LockedField>
          </o:OLEObject>
        </w:object>
      </w:r>
      <w:r>
        <w:rPr>
          <w:rFonts w:ascii="宋体" w:hAnsi="宋体" w:eastAsia="宋体"/>
        </w:rPr>
        <w:t xml:space="preserve"> 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2</w:t>
      </w:r>
    </w:p>
    <w:p>
      <w:pPr>
        <w:spacing w:line="288" w:lineRule="auto"/>
        <w:rPr>
          <w:rFonts w:ascii="宋体" w:hAnsi="宋体" w:eastAsia="宋体"/>
        </w:rPr>
      </w:pP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若实数x,y满足约束条件</w:t>
      </w:r>
      <w:r>
        <w:rPr>
          <w:position w:val="-54"/>
        </w:rPr>
        <w:object>
          <v:shape id="_x0000_i1201" o:spt="75" type="#_x0000_t75" style="height:64.65pt;width:91.1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201" DrawAspect="Content" ObjectID="_1468075728" r:id="rId22">
            <o:LockedField>false</o:LockedField>
          </o:OLEObject>
        </w:object>
      </w:r>
      <w:r>
        <w:rPr>
          <w:rFonts w:ascii="宋体" w:hAnsi="宋体" w:eastAsia="宋体"/>
        </w:rPr>
        <w:t xml:space="preserve"> 则z=3x+2y的最大值是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A．-</w:t>
      </w:r>
      <w:r>
        <w:rPr>
          <w:rFonts w:ascii="宋体" w:hAnsi="宋体" w:eastAsia="宋体"/>
        </w:rPr>
        <w:t xml:space="preserve">1 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1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>．1</w:t>
      </w:r>
      <w:r>
        <w:rPr>
          <w:rFonts w:ascii="宋体" w:hAnsi="宋体" w:eastAsia="宋体"/>
        </w:rPr>
        <w:t xml:space="preserve">0 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12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4. 组</w:t>
      </w:r>
      <w:r>
        <w:rPr>
          <w:rFonts w:hint="eastAsia" w:ascii="Times New Roman" w:hAnsi="Times New Roman" w:eastAsia="宋体" w:cs="Times New Roman"/>
          <w:color w:val="000000"/>
          <w:kern w:val="0"/>
        </w:rPr>
        <w:t>暅</w:t>
      </w:r>
      <w:r>
        <w:rPr>
          <w:rFonts w:ascii="Times New Roman" w:hAnsi="Times New Roman" w:eastAsia="宋体" w:cs="Times New Roman"/>
          <w:color w:val="000000"/>
          <w:kern w:val="0"/>
        </w:rPr>
        <w:t>是我国南北朝时代的伟大科学家,他提出的“幂势既同,则积不容异”称为祖</w:t>
      </w:r>
      <w:r>
        <w:rPr>
          <w:rFonts w:hint="eastAsia" w:ascii="Times New Roman" w:hAnsi="Times New Roman" w:eastAsia="宋体" w:cs="Times New Roman"/>
          <w:color w:val="000000"/>
          <w:kern w:val="0"/>
        </w:rPr>
        <w:t>暅</w:t>
      </w:r>
      <w:r>
        <w:rPr>
          <w:rFonts w:ascii="Times New Roman" w:hAnsi="Times New Roman" w:eastAsia="宋体" w:cs="Times New Roman"/>
          <w:color w:val="000000"/>
          <w:kern w:val="0"/>
        </w:rPr>
        <w:t>原理，利用该原理可以得到柱体的体积公式</w:t>
      </w:r>
      <w:r>
        <w:rPr>
          <w:rFonts w:ascii="Times New Roman" w:hAnsi="Times New Roman" w:eastAsia="宋体" w:cs="Times New Roman"/>
          <w:position w:val="-14"/>
        </w:rPr>
        <w:object>
          <v:shape id="_x0000_i1202" o:spt="75" type="#_x0000_t75" style="height:19.85pt;width:47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202" DrawAspect="Content" ObjectID="_1468075729" r:id="rId2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,其中</w:t>
      </w:r>
      <w:r>
        <w:rPr>
          <w:rFonts w:ascii="Times New Roman" w:hAnsi="Times New Roman" w:eastAsia="宋体" w:cs="Times New Roman"/>
          <w:position w:val="-6"/>
        </w:rPr>
        <w:object>
          <v:shape id="_x0000_i1203" o:spt="75" type="#_x0000_t75" style="height:13.95pt;width:11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203" DrawAspect="Content" ObjectID="_1468075730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是柱体的底面积,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6"/>
        </w:rPr>
        <w:object>
          <v:shape id="_x0000_i1204" o:spt="75" type="#_x0000_t75" style="height:13.95pt;width:10.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204" DrawAspect="Content" ObjectID="_1468075731" r:id="rId2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是柱体的高,若某柱体的三视图如图所示,则该柱体的体积是（   ） 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A. 158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B. 162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C. 182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D. 32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drawing>
          <wp:inline distT="0" distB="0" distL="0" distR="0">
            <wp:extent cx="1986280" cy="2094865"/>
            <wp:effectExtent l="0" t="0" r="1397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043" cy="20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drawing>
          <wp:inline distT="0" distB="0" distL="0" distR="0">
            <wp:extent cx="2780665" cy="313690"/>
            <wp:effectExtent l="0" t="0" r="63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095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kern w:val="0"/>
        </w:rPr>
        <w:t xml:space="preserve"> 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A</w:t>
      </w:r>
      <w:r>
        <w:rPr>
          <w:rFonts w:hint="eastAsia" w:ascii="Times New Roman" w:hAnsi="Times New Roman" w:eastAsia="宋体" w:cs="Times New Roman"/>
          <w:color w:val="000000"/>
          <w:kern w:val="0"/>
        </w:rPr>
        <w:t xml:space="preserve">. </w:t>
      </w:r>
      <w:r>
        <w:rPr>
          <w:rFonts w:ascii="Times New Roman" w:hAnsi="Times New Roman" w:eastAsia="宋体" w:cs="Times New Roman"/>
          <w:color w:val="000000"/>
          <w:kern w:val="0"/>
        </w:rPr>
        <w:t>充分不必要条件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B. 必要不充分条件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C. 充分必要条件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D. 既不充分也不必要条件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Symbol" w:hAnsi="Symbol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6</w:t>
      </w:r>
      <w:r>
        <w:rPr>
          <w:rFonts w:hint="eastAsia" w:ascii="宋体" w:hAnsi="宋体" w:eastAsia="宋体"/>
        </w:rPr>
        <w:t>.</w:t>
      </w:r>
      <w:r>
        <w:rPr>
          <w:rFonts w:ascii="Times New Roman" w:hAnsi="Times New Roman" w:eastAsia="宋体" w:cs="Times New Roman"/>
          <w:color w:val="000000"/>
          <w:kern w:val="0"/>
        </w:rPr>
        <w:t>在同一直角坐标系中,函数</w:t>
      </w:r>
      <w:r>
        <w:rPr>
          <w:rFonts w:ascii="Times New Roman" w:hAnsi="Times New Roman" w:eastAsia="宋体" w:cs="Times New Roman"/>
          <w:position w:val="-24"/>
        </w:rPr>
        <w:object>
          <v:shape id="_x0000_i1205" o:spt="75" type="#_x0000_t75" style="height:33.8pt;width:36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205" DrawAspect="Content" ObjectID="_1468075732" r:id="rId3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,</w:t>
      </w:r>
      <w:r>
        <w:rPr>
          <w:rFonts w:ascii="Times New Roman" w:hAnsi="Times New Roman" w:eastAsia="宋体" w:cs="Times New Roman"/>
          <w:position w:val="-24"/>
        </w:rPr>
        <w:object>
          <v:shape id="_x0000_i1206" o:spt="75" type="#_x0000_t75" style="height:33.8pt;width:77.1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206" DrawAspect="Content" ObjectID="_1468075733" r:id="rId3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,(</w:t>
      </w:r>
      <w:r>
        <w:rPr>
          <w:rFonts w:ascii="Symbol" w:hAnsi="Symbol" w:eastAsia="宋体" w:cs="Times New Roman"/>
          <w:color w:val="000000"/>
          <w:kern w:val="0"/>
        </w:rPr>
        <w:t></w:t>
      </w:r>
      <w:r>
        <w:rPr>
          <w:rFonts w:ascii="Times New Roman" w:hAnsi="Times New Roman" w:eastAsia="宋体" w:cs="Times New Roman"/>
          <w:color w:val="000000"/>
          <w:kern w:val="0"/>
        </w:rPr>
        <w:t>&gt;0</w:t>
      </w:r>
      <w:r>
        <w:rPr>
          <w:rFonts w:hint="eastAsia" w:ascii="Symbol" w:hAnsi="Symbol" w:eastAsia="宋体" w:cs="Times New Roman"/>
          <w:color w:val="000000"/>
          <w:kern w:val="0"/>
        </w:rPr>
        <w:t>且</w:t>
      </w:r>
      <w:r>
        <w:rPr>
          <w:rFonts w:ascii="Symbol" w:hAnsi="Symbol" w:eastAsia="宋体" w:cs="Times New Roman"/>
          <w:color w:val="000000"/>
          <w:kern w:val="0"/>
        </w:rPr>
        <w:t></w:t>
      </w:r>
      <w:r>
        <w:rPr>
          <w:rFonts w:ascii="Times New Roman" w:hAnsi="Times New Roman" w:eastAsia="宋体" w:cs="Times New Roman"/>
          <w:color w:val="000000"/>
          <w:kern w:val="0"/>
        </w:rPr>
        <w:t>≠0</w:t>
      </w:r>
      <w:r>
        <w:rPr>
          <w:rFonts w:hint="eastAsia" w:ascii="Times New Roman" w:hAnsi="Times New Roman" w:eastAsia="宋体" w:cs="Times New Roman"/>
          <w:color w:val="000000"/>
          <w:kern w:val="0"/>
        </w:rPr>
        <w:t>)</w:t>
      </w:r>
      <w:r>
        <w:rPr>
          <w:rFonts w:ascii="Times New Roman" w:hAnsi="Times New Roman" w:eastAsia="宋体" w:cs="Times New Roman"/>
          <w:color w:val="000000"/>
          <w:kern w:val="0"/>
        </w:rPr>
        <w:t>的图像可能是（   ）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</w:p>
    <w:p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A．</w:t>
      </w:r>
      <w:r>
        <w:rPr>
          <w:rFonts w:ascii="Times New Roman" w:hAnsi="Times New Roman" w:eastAsia="宋体" w:cs="Times New Roman"/>
          <w:color w:val="000000"/>
          <w:kern w:val="0"/>
        </w:rPr>
        <w:drawing>
          <wp:inline distT="0" distB="0" distL="0" distR="0">
            <wp:extent cx="1262380" cy="1344930"/>
            <wp:effectExtent l="0" t="0" r="1397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922" cy="13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 xml:space="preserve">B. </w:t>
      </w:r>
      <w:r>
        <w:rPr>
          <w:rFonts w:ascii="Times New Roman" w:hAnsi="Times New Roman" w:eastAsia="宋体" w:cs="Times New Roman"/>
          <w:color w:val="000000"/>
          <w:kern w:val="0"/>
        </w:rPr>
        <w:drawing>
          <wp:inline distT="0" distB="0" distL="0" distR="0">
            <wp:extent cx="1143635" cy="1224915"/>
            <wp:effectExtent l="0" t="0" r="18415" b="133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469" cy="122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 xml:space="preserve">C. </w:t>
      </w:r>
      <w:r>
        <w:rPr>
          <w:rFonts w:ascii="Times New Roman" w:hAnsi="Times New Roman" w:eastAsia="宋体" w:cs="Times New Roman"/>
          <w:color w:val="000000"/>
          <w:kern w:val="0"/>
        </w:rPr>
        <w:drawing>
          <wp:inline distT="0" distB="0" distL="0" distR="0">
            <wp:extent cx="1225550" cy="1231900"/>
            <wp:effectExtent l="0" t="0" r="1270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145" cy="12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 xml:space="preserve">D. </w:t>
      </w:r>
      <w:r>
        <w:rPr>
          <w:rFonts w:ascii="Times New Roman" w:hAnsi="Times New Roman" w:eastAsia="宋体" w:cs="Times New Roman"/>
          <w:color w:val="000000"/>
          <w:kern w:val="0"/>
        </w:rPr>
        <w:drawing>
          <wp:inline distT="0" distB="0" distL="0" distR="0">
            <wp:extent cx="1200785" cy="1253490"/>
            <wp:effectExtent l="0" t="0" r="18415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275" cy="1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7</w:t>
      </w:r>
      <w:r>
        <w:rPr>
          <w:rFonts w:hint="eastAsia" w:ascii="Times New Roman" w:hAnsi="Times New Roman" w:eastAsia="宋体" w:cs="Times New Roman"/>
          <w:color w:val="000000"/>
          <w:kern w:val="0"/>
        </w:rPr>
        <w:t>．</w:t>
      </w:r>
      <w:r>
        <w:rPr>
          <w:rFonts w:ascii="Times New Roman" w:hAnsi="Times New Roman" w:eastAsia="宋体" w:cs="Times New Roman"/>
          <w:color w:val="000000"/>
          <w:kern w:val="0"/>
        </w:rPr>
        <w:t>设</w:t>
      </w:r>
      <w:r>
        <w:rPr>
          <w:rFonts w:ascii="Times New Roman" w:hAnsi="Times New Roman" w:eastAsia="宋体" w:cs="Times New Roman"/>
          <w:position w:val="-6"/>
        </w:rPr>
        <w:object>
          <v:shape id="_x0000_i1207" o:spt="75" type="#_x0000_t75" style="height:13.95pt;width:43.3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3" ShapeID="_x0000_i1207" DrawAspect="Content" ObjectID="_1468075734" r:id="rId4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，随机变量</w:t>
      </w:r>
      <w:r>
        <w:rPr>
          <w:rFonts w:ascii="Times New Roman" w:hAnsi="Times New Roman" w:eastAsia="宋体" w:cs="Times New Roman"/>
          <w:position w:val="-4"/>
        </w:rPr>
        <w:object>
          <v:shape id="_x0000_i1208" o:spt="75" type="#_x0000_t75" style="height:11.75pt;width:13.9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208" DrawAspect="Content" ObjectID="_1468075735" r:id="rId4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的分布列是（  ）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drawing>
          <wp:inline distT="0" distB="0" distL="0" distR="0">
            <wp:extent cx="5283835" cy="859790"/>
            <wp:effectExtent l="0" t="0" r="12065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109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则当</w:t>
      </w:r>
      <w:r>
        <w:rPr>
          <w:rFonts w:ascii="Times New Roman" w:hAnsi="Times New Roman" w:eastAsia="宋体" w:cs="Times New Roman"/>
          <w:position w:val="-6"/>
        </w:rPr>
        <w:object>
          <v:shape id="_x0000_i1209" o:spt="75" type="#_x0000_t75" style="height:11.75pt;width:10.3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209" DrawAspect="Content" ObjectID="_1468075736" r:id="rId4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在（</w:t>
      </w:r>
      <w:r>
        <w:rPr>
          <w:rFonts w:hint="eastAsia" w:ascii="Times New Roman" w:hAnsi="Times New Roman" w:eastAsia="宋体" w:cs="Times New Roman"/>
          <w:color w:val="000000"/>
          <w:kern w:val="0"/>
        </w:rPr>
        <w:t>0</w:t>
      </w:r>
      <w:r>
        <w:rPr>
          <w:rFonts w:ascii="Times New Roman" w:hAnsi="Times New Roman" w:eastAsia="宋体" w:cs="Times New Roman"/>
          <w:color w:val="000000"/>
          <w:kern w:val="0"/>
        </w:rPr>
        <w:t>,1）内增大时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A.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10"/>
        </w:rPr>
        <w:object>
          <v:shape id="_x0000_i1210" o:spt="75" type="#_x0000_t75" style="height:16.15pt;width:31.6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210" DrawAspect="Content" ObjectID="_1468075737" r:id="rId5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增大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B.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10"/>
        </w:rPr>
        <w:object>
          <v:shape id="_x0000_i1211" o:spt="75" type="#_x0000_t75" style="height:16.15pt;width:31.6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211" DrawAspect="Content" ObjectID="_1468075738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减小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C.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10"/>
        </w:rPr>
        <w:object>
          <v:shape id="_x0000_i1212" o:spt="75" type="#_x0000_t75" style="height:16.15pt;width:31.6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212" DrawAspect="Content" ObjectID="_1468075739" r:id="rId5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先增大后减小</w:t>
      </w:r>
    </w:p>
    <w:p>
      <w:pPr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D.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10"/>
        </w:rPr>
        <w:object>
          <v:shape id="_x0000_i1213" o:spt="75" type="#_x0000_t75" style="height:16.15pt;width:31.6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213" DrawAspect="Content" ObjectID="_1468075740" r:id="rId5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先减小后增大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drawing>
          <wp:inline distT="0" distB="0" distL="0" distR="0">
            <wp:extent cx="5270500" cy="1563370"/>
            <wp:effectExtent l="0" t="0" r="635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9</w:t>
      </w:r>
      <w:r>
        <w:rPr>
          <w:rFonts w:hint="eastAsia" w:ascii="宋体" w:hAnsi="宋体" w:eastAsia="宋体"/>
        </w:rPr>
        <w:t>.</w:t>
      </w:r>
      <w:r>
        <w:rPr>
          <w:rFonts w:ascii="Times New Roman" w:hAnsi="Times New Roman" w:eastAsia="宋体" w:cs="Times New Roman"/>
          <w:color w:val="000000"/>
          <w:kern w:val="0"/>
        </w:rPr>
        <w:t>已知</w:t>
      </w:r>
      <w:r>
        <w:rPr>
          <w:rFonts w:ascii="Times New Roman" w:hAnsi="Times New Roman" w:eastAsia="宋体" w:cs="Times New Roman"/>
          <w:position w:val="-46"/>
        </w:rPr>
        <w:object>
          <v:shape id="_x0000_i1214" o:spt="75" type="#_x0000_t75" style="height:52.15pt;width:174.8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214" DrawAspect="Content" ObjectID="_1468075741" r:id="rId6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,函数</w:t>
      </w:r>
      <w:r>
        <w:rPr>
          <w:rFonts w:ascii="Times New Roman" w:hAnsi="Times New Roman" w:eastAsia="宋体" w:cs="Times New Roman"/>
          <w:position w:val="-10"/>
        </w:rPr>
        <w:object>
          <v:shape id="_x0000_i1215" o:spt="75" type="#_x0000_t75" style="height:16.15pt;width:102.1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215" DrawAspect="Content" ObjectID="_1468075742" r:id="rId6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kern w:val="0"/>
        </w:rPr>
        <w:t>恰有三个零点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则（    ）</w: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color w:val="000000"/>
          <w:kern w:val="0"/>
        </w:rPr>
        <w:t>A.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8"/>
        </w:rPr>
        <w:object>
          <v:shape id="_x0000_i1216" o:spt="75" type="#_x0000_t75" style="height:14.7pt;width:60.2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3" ShapeID="_x0000_i1216" DrawAspect="Content" ObjectID="_1468075743" r:id="rId64">
            <o:LockedField>false</o:LockedField>
          </o:OLEObject>
        </w:objec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color w:val="000000"/>
          <w:kern w:val="0"/>
        </w:rPr>
        <w:t>B.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8"/>
        </w:rPr>
        <w:object>
          <v:shape id="_x0000_i1217" o:spt="75" type="#_x0000_t75" style="height:14.7pt;width:60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217" DrawAspect="Content" ObjectID="_1468075744" r:id="rId66">
            <o:LockedField>false</o:LockedField>
          </o:OLEObject>
        </w:objec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C.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8"/>
        </w:rPr>
        <w:object>
          <v:shape id="_x0000_i1218" o:spt="75" type="#_x0000_t75" style="height:14.7pt;width:60.2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218" DrawAspect="Content" ObjectID="_1468075745" r:id="rId68">
            <o:LockedField>false</o:LockedField>
          </o:OLEObject>
        </w:object>
      </w:r>
    </w:p>
    <w:p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hAnsi="Times New Roman" w:eastAsia="宋体" w:cs="Times New Roman"/>
          <w:color w:val="000000"/>
          <w:kern w:val="0"/>
        </w:rPr>
      </w:pPr>
      <w:r>
        <w:rPr>
          <w:rFonts w:ascii="Times New Roman" w:hAnsi="Times New Roman" w:eastAsia="宋体" w:cs="Times New Roman"/>
          <w:color w:val="000000"/>
          <w:kern w:val="0"/>
        </w:rPr>
        <w:t>D.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position w:val="-8"/>
        </w:rPr>
        <w:object>
          <v:shape id="_x0000_i1219" o:spt="75" type="#_x0000_t75" style="height:14.7pt;width:60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219" DrawAspect="Content" ObjectID="_1468075746" r:id="rId70">
            <o:LockedField>false</o:LockedField>
          </o:OLEObject>
        </w:object>
      </w:r>
    </w:p>
    <w:p>
      <w:pPr>
        <w:widowControl/>
        <w:jc w:val="left"/>
        <w:rPr>
          <w:rFonts w:ascii="黑体" w:hAnsi="黑体" w:eastAsia="黑体"/>
          <w:b/>
          <w:sz w:val="24"/>
        </w:rPr>
      </w:pPr>
      <w:r>
        <w:rPr>
          <w:rFonts w:ascii="Times New Roman" w:hAnsi="Times New Roman" w:cs="Times New Roman"/>
          <w:color w:val="000000"/>
          <w:kern w:val="0"/>
        </w:rPr>
        <w:t>10.设</w:t>
      </w:r>
      <w:r>
        <w:rPr>
          <w:rFonts w:ascii="Times New Roman" w:hAnsi="Times New Roman" w:cs="Times New Roman"/>
          <w:color w:val="000000"/>
          <w:kern w:val="0"/>
        </w:rPr>
        <w:drawing>
          <wp:inline distT="0" distB="0" distL="0" distR="0">
            <wp:extent cx="539115" cy="179705"/>
            <wp:effectExtent l="0" t="0" r="13335" b="1079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9"/>
                    <a:stretch>
                      <a:fillRect/>
                    </a:stretch>
                  </pic:blipFill>
                  <pic:spPr>
                    <a:xfrm>
                      <a:off x="0" y="0"/>
                      <a:ext cx="581591" cy="1941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数列</w:t>
      </w:r>
      <w:r>
        <w:rPr>
          <w:rFonts w:ascii="Times New Roman" w:hAnsi="Times New Roman" w:cs="Times New Roman"/>
          <w:position w:val="-12"/>
        </w:rPr>
        <w:object>
          <v:shape id="_x0000_i1220" o:spt="75" type="#_x0000_t75" style="height:19.85pt;width:25.7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3" ShapeID="_x0000_i1220" DrawAspect="Content" ObjectID="_1468075747" r:id="rId73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满足</w:t>
      </w:r>
      <w:r>
        <w:rPr>
          <w:rFonts w:ascii="Times New Roman" w:hAnsi="Times New Roman" w:cs="Times New Roman"/>
          <w:position w:val="-12"/>
        </w:rPr>
        <w:object>
          <v:shape id="_x0000_i1221" o:spt="75" type="#_x0000_t75" style="height:17.65pt;width:33.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3" ShapeID="_x0000_i1221" DrawAspect="Content" ObjectID="_1468075748" r:id="rId75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,</w:t>
      </w:r>
      <w:r>
        <w:rPr>
          <w:rFonts w:ascii="Times New Roman" w:hAnsi="Times New Roman" w:cs="Times New Roman"/>
          <w:position w:val="-12"/>
        </w:rPr>
        <w:object>
          <v:shape id="_x0000_i1222" o:spt="75" type="#_x0000_t75" style="height:19.85pt;width:61.7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3" ShapeID="_x0000_i1222" DrawAspect="Content" ObjectID="_1468075749" r:id="rId77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,</w:t>
      </w:r>
      <w:r>
        <w:rPr>
          <w:rFonts w:ascii="Times New Roman" w:hAnsi="Times New Roman" w:cs="Times New Roman"/>
          <w:color w:val="000000"/>
          <w:kern w:val="0"/>
        </w:rPr>
        <w:drawing>
          <wp:inline distT="0" distB="0" distL="0" distR="0">
            <wp:extent cx="570230" cy="215900"/>
            <wp:effectExtent l="0" t="0" r="1270" b="1270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212"/>
                    <a:stretch>
                      <a:fillRect/>
                    </a:stretch>
                  </pic:blipFill>
                  <pic:spPr>
                    <a:xfrm>
                      <a:off x="0" y="0"/>
                      <a:ext cx="575734" cy="218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kern w:val="0"/>
        </w:rPr>
        <w:t xml:space="preserve"> ,则 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A</w:t>
      </w:r>
      <w:r>
        <w:rPr>
          <w:rFonts w:hint="eastAsia" w:ascii="Times New Roman" w:hAnsi="Times New Roman" w:cs="Times New Roman"/>
          <w:color w:val="000000"/>
          <w:kern w:val="0"/>
        </w:rPr>
        <w:t>.</w:t>
      </w:r>
      <w:r>
        <w:rPr>
          <w:rFonts w:ascii="Times New Roman" w:hAnsi="Times New Roman" w:cs="Times New Roman"/>
          <w:color w:val="000000"/>
          <w:kern w:val="0"/>
        </w:rPr>
        <w:t>当</w:t>
      </w:r>
      <w:r>
        <w:rPr>
          <w:rFonts w:ascii="Times New Roman" w:hAnsi="Times New Roman" w:cs="Times New Roman"/>
          <w:position w:val="-24"/>
        </w:rPr>
        <w:object>
          <v:shape id="_x0000_i1223" o:spt="75" type="#_x0000_t75" style="height:30.85pt;width:30.1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3" ShapeID="_x0000_i1223" DrawAspect="Content" ObjectID="_1468075750" r:id="rId8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时,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12"/>
        </w:rPr>
        <w:object>
          <v:shape id="_x0000_i1224" o:spt="75" type="#_x0000_t75" style="height:17.65pt;width:40.4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3" ShapeID="_x0000_i1224" DrawAspect="Content" ObjectID="_1468075751" r:id="rId82">
            <o:LockedField>false</o:LockedField>
          </o:OLEObject>
        </w:objec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B</w:t>
      </w:r>
      <w:r>
        <w:rPr>
          <w:rFonts w:hint="eastAsia" w:ascii="Times New Roman" w:hAnsi="Times New Roman" w:cs="Times New Roman"/>
          <w:color w:val="000000"/>
          <w:kern w:val="0"/>
        </w:rPr>
        <w:t>.</w:t>
      </w:r>
      <w:r>
        <w:rPr>
          <w:rFonts w:ascii="Times New Roman" w:hAnsi="Times New Roman" w:cs="Times New Roman"/>
          <w:color w:val="000000"/>
          <w:kern w:val="0"/>
        </w:rPr>
        <w:t>当</w:t>
      </w:r>
      <w:r>
        <w:rPr>
          <w:rFonts w:ascii="Times New Roman" w:hAnsi="Times New Roman" w:cs="Times New Roman"/>
          <w:position w:val="-24"/>
        </w:rPr>
        <w:object>
          <v:shape id="_x0000_i1225" o:spt="75" type="#_x0000_t75" style="height:30.85pt;width:30.1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3" ShapeID="_x0000_i1225" DrawAspect="Content" ObjectID="_1468075752" r:id="rId8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时,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12"/>
        </w:rPr>
        <w:object>
          <v:shape id="_x0000_i1226" o:spt="75" type="#_x0000_t75" style="height:17.65pt;width:40.4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226" DrawAspect="Content" ObjectID="_1468075753" r:id="rId8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C</w:t>
      </w:r>
      <w:r>
        <w:rPr>
          <w:rFonts w:hint="eastAsia" w:ascii="Times New Roman" w:hAnsi="Times New Roman" w:cs="Times New Roman"/>
          <w:color w:val="000000"/>
          <w:kern w:val="0"/>
        </w:rPr>
        <w:t>.</w:t>
      </w:r>
      <w:r>
        <w:rPr>
          <w:rFonts w:ascii="Times New Roman" w:hAnsi="Times New Roman" w:cs="Times New Roman"/>
          <w:color w:val="000000"/>
          <w:kern w:val="0"/>
        </w:rPr>
        <w:t>当</w:t>
      </w:r>
      <w:r>
        <w:rPr>
          <w:rFonts w:ascii="Times New Roman" w:hAnsi="Times New Roman" w:cs="Times New Roman"/>
          <w:position w:val="-6"/>
        </w:rPr>
        <w:object>
          <v:shape id="_x0000_i1227" o:spt="75" type="#_x0000_t75" style="height:13.95pt;width:35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3" ShapeID="_x0000_i1227" DrawAspect="Content" ObjectID="_1468075754" r:id="rId8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时,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12"/>
        </w:rPr>
        <w:object>
          <v:shape id="_x0000_i1228" o:spt="75" type="#_x0000_t75" style="height:17.65pt;width:40.4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228" DrawAspect="Content" ObjectID="_1468075755" r:id="rId90">
            <o:LockedField>false</o:LockedField>
          </o:OLEObject>
        </w:objec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D</w:t>
      </w:r>
      <w:r>
        <w:rPr>
          <w:rFonts w:hint="eastAsia" w:ascii="Times New Roman" w:hAnsi="Times New Roman" w:cs="Times New Roman"/>
          <w:color w:val="000000"/>
          <w:kern w:val="0"/>
        </w:rPr>
        <w:t>.</w:t>
      </w:r>
      <w:r>
        <w:rPr>
          <w:rFonts w:ascii="Times New Roman" w:hAnsi="Times New Roman" w:cs="Times New Roman"/>
          <w:color w:val="000000"/>
          <w:kern w:val="0"/>
        </w:rPr>
        <w:t>当</w:t>
      </w:r>
      <w:r>
        <w:rPr>
          <w:rFonts w:ascii="Times New Roman" w:hAnsi="Times New Roman" w:cs="Times New Roman"/>
          <w:position w:val="-6"/>
        </w:rPr>
        <w:object>
          <v:shape id="_x0000_i1229" o:spt="75" type="#_x0000_t75" style="height:13.95pt;width:35.2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229" DrawAspect="Content" ObjectID="_1468075756" r:id="rId91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时,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12"/>
        </w:rPr>
        <w:object>
          <v:shape id="_x0000_i1230" o:spt="75" type="#_x0000_t75" style="height:17.65pt;width:40.4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230" DrawAspect="Content" ObjectID="_1468075757" r:id="rId93">
            <o:LockedField>false</o:LockedField>
          </o:OLEObject>
        </w:objec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</w:p>
    <w:p>
      <w:pPr>
        <w:widowControl/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eastAsia="黑体" w:cs="Times New Roman"/>
          <w:color w:val="000000"/>
          <w:kern w:val="0"/>
        </w:rPr>
      </w:pPr>
      <w:r>
        <w:rPr>
          <w:rFonts w:ascii="Times New Roman" w:hAnsi="Times New Roman" w:eastAsia="黑体" w:cs="Times New Roman"/>
          <w:color w:val="000000"/>
          <w:kern w:val="0"/>
        </w:rPr>
        <w:t>非选择题部分（共110分）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eastAsia="黑体" w:cs="Times New Roman"/>
          <w:color w:val="000000"/>
          <w:kern w:val="0"/>
        </w:rPr>
      </w:pP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eastAsia="黑体" w:cs="Times New Roman"/>
          <w:color w:val="000000"/>
          <w:kern w:val="0"/>
        </w:rPr>
      </w:pPr>
      <w:r>
        <w:rPr>
          <w:rFonts w:ascii="Times New Roman" w:hAnsi="Times New Roman" w:eastAsia="黑体" w:cs="Times New Roman"/>
          <w:color w:val="000000"/>
          <w:kern w:val="0"/>
        </w:rPr>
        <w:t>二、填空题:本大题共7小题,多空题每题6分,单空题每题4分,共36分。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  <w:u w:val="single"/>
        </w:rPr>
      </w:pPr>
      <w:r>
        <w:rPr>
          <w:rFonts w:ascii="Times New Roman" w:hAnsi="Times New Roman" w:cs="Times New Roman"/>
          <w:color w:val="000000"/>
          <w:kern w:val="0"/>
        </w:rPr>
        <w:t>11.复数</w:t>
      </w:r>
      <w:r>
        <w:rPr>
          <w:rFonts w:hint="eastAsia" w:ascii="Times New Roman" w:hAnsi="Times New Roman" w:cs="Times New Roman"/>
          <w:i/>
          <w:color w:val="000000"/>
          <w:kern w:val="0"/>
        </w:rPr>
        <w:t>z</w:t>
      </w:r>
      <w:r>
        <w:rPr>
          <w:rFonts w:ascii="Times New Roman" w:hAnsi="Times New Roman" w:cs="Times New Roman"/>
          <w:color w:val="000000"/>
          <w:kern w:val="0"/>
        </w:rPr>
        <w:t xml:space="preserve"> = </w:t>
      </w:r>
      <w:r>
        <w:rPr>
          <w:rFonts w:ascii="Times New Roman" w:hAnsi="Times New Roman" w:cs="Times New Roman"/>
          <w:position w:val="-24"/>
        </w:rPr>
        <w:object>
          <v:shape id="_x0000_i1231" o:spt="75" type="#_x0000_t75" style="height:30.85pt;width:23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3" ShapeID="_x0000_i1231" DrawAspect="Content" ObjectID="_1468075758" r:id="rId9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 xml:space="preserve"> （</w:t>
      </w:r>
      <w:r>
        <w:rPr>
          <w:rFonts w:ascii="Times New Roman" w:hAnsi="Times New Roman" w:cs="Times New Roman"/>
          <w:i/>
          <w:color w:val="000000"/>
          <w:kern w:val="0"/>
        </w:rPr>
        <w:t>i</w:t>
      </w:r>
      <w:r>
        <w:rPr>
          <w:rFonts w:ascii="Times New Roman" w:hAnsi="Times New Roman" w:cs="Times New Roman"/>
          <w:color w:val="000000"/>
          <w:kern w:val="0"/>
        </w:rPr>
        <w:t>为虚数单位）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则|</w:t>
      </w:r>
      <w:r>
        <w:rPr>
          <w:rFonts w:ascii="Times New Roman" w:hAnsi="Times New Roman" w:cs="Times New Roman"/>
          <w:position w:val="-4"/>
        </w:rPr>
        <w:object>
          <v:shape id="_x0000_i1232" o:spt="75" type="#_x0000_t75" style="height:11.75pt;width:11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232" DrawAspect="Content" ObjectID="_1468075759" r:id="rId9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|=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   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12.已知圆C的圆心坐标是（0,</w:t>
      </w:r>
      <w:r>
        <w:rPr>
          <w:rFonts w:ascii="Times New Roman" w:hAnsi="Times New Roman" w:cs="Times New Roman"/>
          <w:i/>
          <w:color w:val="000000"/>
          <w:kern w:val="0"/>
        </w:rPr>
        <w:t>m</w:t>
      </w:r>
      <w:r>
        <w:rPr>
          <w:rFonts w:ascii="Times New Roman" w:hAnsi="Times New Roman" w:cs="Times New Roman"/>
          <w:color w:val="000000"/>
          <w:kern w:val="0"/>
        </w:rPr>
        <w:t>）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半径长是</w:t>
      </w:r>
      <w:r>
        <w:rPr>
          <w:rFonts w:ascii="Times New Roman" w:hAnsi="Times New Roman" w:cs="Times New Roman"/>
          <w:i/>
          <w:color w:val="000000"/>
          <w:kern w:val="0"/>
        </w:rPr>
        <w:t>r</w:t>
      </w:r>
      <w:r>
        <w:rPr>
          <w:rFonts w:ascii="Times New Roman" w:hAnsi="Times New Roman" w:cs="Times New Roman"/>
          <w:color w:val="000000"/>
          <w:kern w:val="0"/>
        </w:rPr>
        <w:t>.若直线</w:t>
      </w:r>
      <w:r>
        <w:rPr>
          <w:rFonts w:ascii="Times New Roman" w:hAnsi="Times New Roman" w:cs="Times New Roman"/>
          <w:position w:val="-10"/>
        </w:rPr>
        <w:object>
          <v:shape id="_x0000_i1233" o:spt="75" type="#_x0000_t75" style="height:15.45pt;width:68.3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3" ShapeID="_x0000_i1233" DrawAspect="Content" ObjectID="_1468075760" r:id="rId9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与圆相切与点A（-2,-1）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则</w:t>
      </w:r>
      <w:r>
        <w:rPr>
          <w:rFonts w:ascii="Times New Roman" w:hAnsi="Times New Roman" w:cs="Times New Roman"/>
          <w:i/>
          <w:color w:val="000000"/>
          <w:kern w:val="0"/>
        </w:rPr>
        <w:t>m</w:t>
      </w:r>
      <w:r>
        <w:rPr>
          <w:rFonts w:ascii="Times New Roman" w:hAnsi="Times New Roman" w:cs="Times New Roman"/>
          <w:color w:val="000000"/>
          <w:kern w:val="0"/>
        </w:rPr>
        <w:t>=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kern w:val="0"/>
        </w:rPr>
        <w:t xml:space="preserve">  ，</w:t>
      </w:r>
      <w:r>
        <w:rPr>
          <w:rFonts w:ascii="Times New Roman" w:hAnsi="Times New Roman" w:cs="Times New Roman"/>
          <w:i/>
          <w:color w:val="000000"/>
          <w:kern w:val="0"/>
        </w:rPr>
        <w:t>r</w:t>
      </w:r>
      <w:r>
        <w:rPr>
          <w:rFonts w:ascii="Times New Roman" w:hAnsi="Times New Roman" w:cs="Times New Roman"/>
          <w:color w:val="000000"/>
          <w:kern w:val="0"/>
        </w:rPr>
        <w:t xml:space="preserve">= 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kern w:val="0"/>
        </w:rPr>
        <w:t xml:space="preserve">  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  <w:u w:val="single"/>
        </w:rPr>
      </w:pPr>
      <w:r>
        <w:rPr>
          <w:rFonts w:ascii="Times New Roman" w:hAnsi="Times New Roman" w:cs="Times New Roman"/>
          <w:color w:val="000000"/>
          <w:kern w:val="0"/>
        </w:rPr>
        <w:t>13.在二项式</w:t>
      </w:r>
      <w:r>
        <w:rPr>
          <w:rFonts w:ascii="Times New Roman" w:hAnsi="Times New Roman" w:cs="Times New Roman"/>
          <w:position w:val="-18"/>
        </w:rPr>
        <w:object>
          <v:shape id="_x0000_i1234" o:spt="75" type="#_x0000_t75" style="height:26.45pt;width:49.2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3" ShapeID="_x0000_i1234" DrawAspect="Content" ObjectID="_1468075761" r:id="rId10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的展开式中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 xml:space="preserve">常数项是 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系数为有理数的项的个数是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14.在</w:t>
      </w:r>
      <w:r>
        <w:rPr>
          <w:rFonts w:ascii="MS Reference Sans Serif" w:hAnsi="MS Reference Sans Serif" w:cs="MS Reference Sans Serif"/>
          <w:color w:val="000000"/>
          <w:kern w:val="0"/>
        </w:rPr>
        <w:t>△</w:t>
      </w:r>
      <w:r>
        <w:rPr>
          <w:rFonts w:ascii="Times New Roman" w:hAnsi="Times New Roman" w:cs="Times New Roman"/>
          <w:i/>
          <w:color w:val="000000"/>
          <w:kern w:val="0"/>
        </w:rPr>
        <w:t>ABC</w:t>
      </w:r>
      <w:r>
        <w:rPr>
          <w:rFonts w:ascii="Times New Roman" w:hAnsi="Times New Roman" w:cs="Times New Roman"/>
          <w:color w:val="000000"/>
          <w:kern w:val="0"/>
        </w:rPr>
        <w:t>中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Lantinghei SC Extralight" w:hAnsi="Lantinghei SC Extralight" w:cs="Lantinghei SC Extralight"/>
          <w:color w:val="000000"/>
          <w:kern w:val="0"/>
        </w:rPr>
        <w:t>∠</w:t>
      </w:r>
      <w:r>
        <w:rPr>
          <w:rFonts w:ascii="Times New Roman" w:hAnsi="Times New Roman" w:cs="Times New Roman"/>
          <w:i/>
          <w:color w:val="000000"/>
          <w:kern w:val="0"/>
        </w:rPr>
        <w:t>ABC</w:t>
      </w:r>
      <w:r>
        <w:rPr>
          <w:rFonts w:ascii="Times New Roman" w:hAnsi="Times New Roman" w:cs="Times New Roman"/>
          <w:color w:val="000000"/>
          <w:kern w:val="0"/>
        </w:rPr>
        <w:t>=90°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i/>
          <w:color w:val="000000"/>
          <w:kern w:val="0"/>
        </w:rPr>
        <w:t>AB</w:t>
      </w:r>
      <w:r>
        <w:rPr>
          <w:rFonts w:ascii="Times New Roman" w:hAnsi="Times New Roman" w:cs="Times New Roman"/>
          <w:color w:val="000000"/>
          <w:kern w:val="0"/>
        </w:rPr>
        <w:t>=4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i/>
          <w:color w:val="000000"/>
          <w:kern w:val="0"/>
        </w:rPr>
        <w:t>BC</w:t>
      </w:r>
      <w:r>
        <w:rPr>
          <w:rFonts w:ascii="Times New Roman" w:hAnsi="Times New Roman" w:cs="Times New Roman"/>
          <w:color w:val="000000"/>
          <w:kern w:val="0"/>
        </w:rPr>
        <w:t>=3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点</w:t>
      </w:r>
      <w:r>
        <w:rPr>
          <w:rFonts w:ascii="Times New Roman" w:hAnsi="Times New Roman" w:cs="Times New Roman"/>
          <w:i/>
          <w:color w:val="000000"/>
          <w:kern w:val="0"/>
        </w:rPr>
        <w:t>D</w:t>
      </w:r>
      <w:r>
        <w:rPr>
          <w:rFonts w:ascii="Times New Roman" w:hAnsi="Times New Roman" w:cs="Times New Roman"/>
          <w:color w:val="000000"/>
          <w:kern w:val="0"/>
        </w:rPr>
        <w:t>在线段</w:t>
      </w:r>
      <w:r>
        <w:rPr>
          <w:rFonts w:ascii="Times New Roman" w:hAnsi="Times New Roman" w:cs="Times New Roman"/>
          <w:i/>
          <w:color w:val="000000"/>
          <w:kern w:val="0"/>
        </w:rPr>
        <w:t>AC</w:t>
      </w:r>
      <w:r>
        <w:rPr>
          <w:rFonts w:ascii="Times New Roman" w:hAnsi="Times New Roman" w:cs="Times New Roman"/>
          <w:color w:val="000000"/>
          <w:kern w:val="0"/>
        </w:rPr>
        <w:t>上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若</w:t>
      </w:r>
      <w:r>
        <w:rPr>
          <w:rFonts w:ascii="Lantinghei SC Extralight" w:hAnsi="Lantinghei SC Extralight" w:cs="Lantinghei SC Extralight"/>
          <w:color w:val="000000"/>
          <w:kern w:val="0"/>
        </w:rPr>
        <w:t>∠</w:t>
      </w:r>
      <w:r>
        <w:rPr>
          <w:rFonts w:ascii="Times New Roman" w:hAnsi="Times New Roman" w:cs="Times New Roman"/>
          <w:i/>
          <w:color w:val="000000"/>
          <w:kern w:val="0"/>
        </w:rPr>
        <w:t>BDC</w:t>
      </w:r>
      <w:r>
        <w:rPr>
          <w:rFonts w:ascii="Times New Roman" w:hAnsi="Times New Roman" w:cs="Times New Roman"/>
          <w:color w:val="000000"/>
          <w:kern w:val="0"/>
        </w:rPr>
        <w:t>=45°则</w:t>
      </w:r>
      <w:r>
        <w:rPr>
          <w:rFonts w:ascii="Times New Roman" w:hAnsi="Times New Roman" w:cs="Times New Roman"/>
          <w:i/>
          <w:color w:val="000000"/>
          <w:kern w:val="0"/>
        </w:rPr>
        <w:t>BD</w:t>
      </w:r>
      <w:r>
        <w:rPr>
          <w:rFonts w:ascii="Times New Roman" w:hAnsi="Times New Roman" w:cs="Times New Roman"/>
          <w:color w:val="000000"/>
          <w:kern w:val="0"/>
        </w:rPr>
        <w:t xml:space="preserve">= 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kern w:val="0"/>
        </w:rPr>
        <w:t xml:space="preserve">  ,</w:t>
      </w:r>
      <w:r>
        <w:rPr>
          <w:rFonts w:hint="eastAsia" w:ascii="Times New Roman" w:hAnsi="Times New Roman" w:cs="Times New Roman"/>
          <w:i/>
          <w:color w:val="000000"/>
          <w:kern w:val="0"/>
        </w:rPr>
        <w:t>cos</w:t>
      </w:r>
      <w:r>
        <w:rPr>
          <w:rFonts w:ascii="Lantinghei SC Extralight" w:hAnsi="Lantinghei SC Extralight" w:cs="Lantinghei SC Extralight"/>
          <w:i/>
          <w:color w:val="000000"/>
          <w:kern w:val="0"/>
        </w:rPr>
        <w:t>∠</w:t>
      </w:r>
      <w:r>
        <w:rPr>
          <w:rFonts w:ascii="Times New Roman" w:hAnsi="Times New Roman" w:cs="Times New Roman"/>
          <w:i/>
          <w:color w:val="000000"/>
          <w:kern w:val="0"/>
        </w:rPr>
        <w:t>ABD</w:t>
      </w:r>
      <w:r>
        <w:rPr>
          <w:rFonts w:ascii="Times New Roman" w:hAnsi="Times New Roman" w:cs="Times New Roman"/>
          <w:color w:val="000000"/>
          <w:kern w:val="0"/>
        </w:rPr>
        <w:t xml:space="preserve">= 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</w:p>
    <w:p>
      <w:pPr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kern w:val="0"/>
        </w:rPr>
        <w:t>15.已知椭圆</w:t>
      </w:r>
      <w:r>
        <w:rPr>
          <w:rFonts w:ascii="Times New Roman" w:hAnsi="Times New Roman" w:cs="Times New Roman"/>
          <w:position w:val="-24"/>
        </w:rPr>
        <w:object>
          <v:shape id="_x0000_i1235" o:spt="75" type="#_x0000_t75" style="height:33.8pt;width:57.3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3" ShapeID="_x0000_i1235" DrawAspect="Content" ObjectID="_1468075762" r:id="rId10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kern w:val="0"/>
        </w:rPr>
        <w:t>的左焦点为</w:t>
      </w:r>
      <w:r>
        <w:rPr>
          <w:rFonts w:ascii="Times New Roman" w:hAnsi="Times New Roman" w:cs="Times New Roman"/>
          <w:i/>
          <w:color w:val="000000"/>
          <w:kern w:val="0"/>
        </w:rPr>
        <w:t>F</w:t>
      </w:r>
      <w:r>
        <w:rPr>
          <w:rFonts w:ascii="Times New Roman" w:hAnsi="Times New Roman" w:cs="Times New Roman"/>
          <w:color w:val="000000"/>
          <w:kern w:val="0"/>
        </w:rPr>
        <w:t>,点</w:t>
      </w:r>
      <w:r>
        <w:rPr>
          <w:rFonts w:ascii="Times New Roman" w:hAnsi="Times New Roman" w:cs="Times New Roman"/>
          <w:i/>
          <w:color w:val="000000"/>
          <w:kern w:val="0"/>
        </w:rPr>
        <w:t>P</w:t>
      </w:r>
      <w:r>
        <w:rPr>
          <w:rFonts w:ascii="Times New Roman" w:hAnsi="Times New Roman" w:cs="Times New Roman"/>
          <w:color w:val="000000"/>
          <w:kern w:val="0"/>
        </w:rPr>
        <w:t>在椭圆上且在</w:t>
      </w:r>
      <w:r>
        <w:rPr>
          <w:rFonts w:ascii="Times New Roman" w:hAnsi="Times New Roman" w:cs="Times New Roman"/>
          <w:i/>
          <w:color w:val="000000"/>
          <w:kern w:val="0"/>
        </w:rPr>
        <w:t>x</w:t>
      </w:r>
      <w:r>
        <w:rPr>
          <w:rFonts w:ascii="Times New Roman" w:hAnsi="Times New Roman" w:cs="Times New Roman"/>
          <w:color w:val="000000"/>
          <w:kern w:val="0"/>
        </w:rPr>
        <w:t>轴的上方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>若线段</w:t>
      </w:r>
      <w:r>
        <w:rPr>
          <w:rFonts w:ascii="Times New Roman" w:hAnsi="Times New Roman" w:cs="Times New Roman"/>
          <w:i/>
          <w:color w:val="000000"/>
          <w:kern w:val="0"/>
        </w:rPr>
        <w:t>PF</w:t>
      </w:r>
      <w:r>
        <w:rPr>
          <w:rFonts w:ascii="Times New Roman" w:hAnsi="Times New Roman" w:cs="Times New Roman"/>
          <w:color w:val="000000"/>
          <w:kern w:val="0"/>
        </w:rPr>
        <w:t>的中点在以原点</w:t>
      </w:r>
      <w:r>
        <w:rPr>
          <w:rFonts w:ascii="Times New Roman" w:hAnsi="Times New Roman" w:cs="Times New Roman"/>
          <w:i/>
          <w:color w:val="000000"/>
          <w:kern w:val="0"/>
        </w:rPr>
        <w:t>O</w:t>
      </w:r>
      <w:r>
        <w:rPr>
          <w:rFonts w:ascii="Times New Roman" w:hAnsi="Times New Roman" w:cs="Times New Roman"/>
          <w:color w:val="000000"/>
          <w:kern w:val="0"/>
        </w:rPr>
        <w:t>为圆心,|OF|为半径的圆上</w:t>
      </w:r>
      <w:r>
        <w:rPr>
          <w:rFonts w:hint="eastAsia" w:ascii="Times New Roman" w:hAnsi="Times New Roman" w:cs="Times New Roman"/>
          <w:color w:val="000000"/>
          <w:kern w:val="0"/>
        </w:rPr>
        <w:t>，</w:t>
      </w:r>
      <w:r>
        <w:rPr>
          <w:rFonts w:ascii="Times New Roman" w:hAnsi="Times New Roman" w:cs="Times New Roman"/>
          <w:color w:val="000000"/>
          <w:kern w:val="0"/>
        </w:rPr>
        <w:t xml:space="preserve">则直线PF的斜率是 </w:t>
      </w:r>
      <w:r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</w:p>
    <w:p>
      <w:pPr>
        <w:textAlignment w:val="center"/>
      </w:pPr>
      <w:r>
        <w:rPr>
          <w:rFonts w:hint="eastAsia"/>
          <w:vanish/>
        </w:rPr>
        <w:t>ABC-A柱子</w:t>
      </w:r>
      <w:r>
        <w:rPr>
          <w:rFonts w:ascii="Times New Roman" w:hAnsi="Times New Roman" w:cs="Times New Roman"/>
          <w:vanish/>
        </w:rPr>
        <w:t>﷽﷽﷽﷽﷽﷽﷽﷽﷽﷽﷽﷽﷽﷽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ascii="Times New Roman" w:hAnsi="Times New Roman" w:cs="Times New Roman"/>
          <w:vanish/>
        </w:rPr>
        <w:t>﷽﷽﷽﷽﷽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</w:rPr>
        <w:t>16.已知</w:t>
      </w:r>
      <w:r>
        <w:drawing>
          <wp:inline distT="0" distB="0" distL="0" distR="0">
            <wp:extent cx="363855" cy="194945"/>
            <wp:effectExtent l="0" t="0" r="17145" b="146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75491" cy="2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，函数</w:t>
      </w:r>
      <w:r>
        <w:drawing>
          <wp:inline distT="0" distB="0" distL="0" distR="0">
            <wp:extent cx="752475" cy="160655"/>
            <wp:effectExtent l="0" t="0" r="952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03308" cy="1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，若存在</w:t>
      </w:r>
      <w:r>
        <w:drawing>
          <wp:inline distT="0" distB="0" distL="0" distR="0">
            <wp:extent cx="321310" cy="180975"/>
            <wp:effectExtent l="0" t="0" r="254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32085" cy="1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，使得</w:t>
      </w:r>
      <w:r>
        <w:drawing>
          <wp:inline distT="0" distB="0" distL="0" distR="0">
            <wp:extent cx="1057910" cy="314325"/>
            <wp:effectExtent l="0" t="0" r="889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26431" cy="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，则实数</w:t>
      </w:r>
      <w:r>
        <w:rPr>
          <w:position w:val="-4"/>
        </w:rPr>
        <w:object>
          <v:shape id="_x0000_i1236" o:spt="75" type="#_x0000_t75" style="height:10.3pt;width:10.3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236" DrawAspect="Content" ObjectID="_1468075763" r:id="rId108">
            <o:LockedField>false</o:LockedField>
          </o:OLEObject>
        </w:object>
      </w:r>
      <w:r>
        <w:rPr>
          <w:rFonts w:hint="eastAsia"/>
        </w:rPr>
        <w:t>的最大值是</w:t>
      </w:r>
      <w:r>
        <w:rPr>
          <w:rFonts w:hint="eastAsia"/>
          <w:u w:val="single"/>
        </w:rPr>
        <w:t xml:space="preserve">      </w:t>
      </w:r>
    </w:p>
    <w:p>
      <w:r>
        <w:drawing>
          <wp:inline distT="0" distB="0" distL="0" distR="0">
            <wp:extent cx="5270500" cy="651510"/>
            <wp:effectExtent l="0" t="0" r="635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三、解答题：本大题共5小题，共74分。解答应写出文字说明、证明过程或演算步骤。</w:t>
      </w:r>
    </w:p>
    <w:p>
      <w:r>
        <w:rPr>
          <w:rFonts w:hint="eastAsia"/>
        </w:rPr>
        <w:t>18.设函数</w:t>
      </w:r>
      <w:r>
        <w:drawing>
          <wp:inline distT="0" distB="0" distL="0" distR="0">
            <wp:extent cx="1193800" cy="220980"/>
            <wp:effectExtent l="0" t="0" r="6350" b="762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40200" cy="22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</w:pPr>
      <w:r>
        <w:rPr>
          <w:rFonts w:hint="eastAsia"/>
        </w:rPr>
        <w:t>（1）已知</w:t>
      </w:r>
      <w:r>
        <w:drawing>
          <wp:inline distT="0" distB="0" distL="0" distR="0">
            <wp:extent cx="626110" cy="232410"/>
            <wp:effectExtent l="0" t="0" r="2540" b="1524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38804" cy="2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，函数</w:t>
      </w:r>
      <w:r>
        <w:drawing>
          <wp:inline distT="0" distB="0" distL="0" distR="0">
            <wp:extent cx="448945" cy="193040"/>
            <wp:effectExtent l="0" t="0" r="8255" b="165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3401" cy="1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是偶函数，求</w:t>
      </w:r>
      <w:r>
        <w:drawing>
          <wp:inline distT="0" distB="0" distL="0" distR="0">
            <wp:extent cx="130175" cy="153035"/>
            <wp:effectExtent l="0" t="0" r="3175" b="1841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33128" cy="1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的值.</w:t>
      </w:r>
    </w:p>
    <w:p>
      <w:pPr>
        <w:textAlignment w:val="center"/>
      </w:pPr>
      <w:r>
        <w:rPr>
          <w:rFonts w:hint="eastAsia"/>
        </w:rPr>
        <w:t>（2）求函数</w:t>
      </w:r>
      <w:r>
        <w:drawing>
          <wp:inline distT="0" distB="0" distL="0" distR="0">
            <wp:extent cx="1557655" cy="293370"/>
            <wp:effectExtent l="0" t="0" r="4445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12961" cy="3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的值域</w:t>
      </w:r>
    </w:p>
    <w:p/>
    <w:p>
      <w:pPr>
        <w:textAlignment w:val="bottom"/>
        <w:rPr>
          <w:position w:val="-10"/>
        </w:rPr>
      </w:pPr>
      <w:r>
        <w:rPr>
          <w:rFonts w:hint="eastAsia"/>
        </w:rPr>
        <w:t>19.如图，已知三棱柱</w:t>
      </w:r>
      <w:r>
        <w:rPr>
          <w:position w:val="-12"/>
        </w:rPr>
        <w:object>
          <v:shape id="_x0000_i1237" o:spt="75" type="#_x0000_t75" style="height:19.85pt;width:69.8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237" DrawAspect="Content" ObjectID="_1468075764" r:id="rId116">
            <o:LockedField>false</o:LockedField>
          </o:OLEObject>
        </w:object>
      </w:r>
      <w:r>
        <w:rPr>
          <w:rFonts w:hint="eastAsia"/>
        </w:rPr>
        <w:t>，</w:t>
      </w:r>
      <w:r>
        <w:t>平面</w:t>
      </w:r>
      <w:r>
        <w:rPr>
          <w:position w:val="-12"/>
        </w:rPr>
        <w:object>
          <v:shape id="_x0000_i1238" o:spt="75" type="#_x0000_t75" style="height:19.1pt;width:43.3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38" DrawAspect="Content" ObjectID="_1468075765" r:id="rId118">
            <o:LockedField>false</o:LockedField>
          </o:OLEObject>
        </w:object>
      </w:r>
      <w:r>
        <w:rPr>
          <w:rFonts w:hint="eastAsia"/>
        </w:rPr>
        <w:t>⊥平面</w:t>
      </w:r>
      <w:r>
        <w:rPr>
          <w:position w:val="-4"/>
        </w:rPr>
        <w:object>
          <v:shape id="_x0000_i1239" o:spt="75" type="#_x0000_t75" style="height:13.2pt;width:27.9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239" DrawAspect="Content" ObjectID="_1468075766" r:id="rId120">
            <o:LockedField>false</o:LockedField>
          </o:OLEObject>
        </w:object>
      </w:r>
      <w:r>
        <w:rPr>
          <w:rFonts w:hint="eastAsia"/>
          <w:position w:val="-10"/>
        </w:rPr>
        <w:t>，</w:t>
      </w:r>
      <w:r>
        <w:rPr>
          <w:position w:val="-4"/>
        </w:rPr>
        <w:object>
          <v:shape id="_x0000_i1240" o:spt="75" type="#_x0000_t75" style="height:16.15pt;width:63.2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240" DrawAspect="Content" ObjectID="_1468075767" r:id="rId122">
            <o:LockedField>false</o:LockedField>
          </o:OLEObject>
        </w:object>
      </w:r>
      <w:r>
        <w:rPr>
          <w:rFonts w:hint="eastAsia"/>
          <w:position w:val="-10"/>
        </w:rPr>
        <w:t>，</w:t>
      </w:r>
      <w:r>
        <w:rPr>
          <w:position w:val="-4"/>
        </w:rPr>
        <w:object>
          <v:shape id="_x0000_i1241" o:spt="75" type="#_x0000_t75" style="height:16.15pt;width:63.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241" DrawAspect="Content" ObjectID="_1468075768" r:id="rId124">
            <o:LockedField>false</o:LockedField>
          </o:OLEObject>
        </w:object>
      </w:r>
      <w:r>
        <w:rPr>
          <w:rFonts w:hint="eastAsia"/>
          <w:position w:val="-10"/>
        </w:rPr>
        <w:t>，</w:t>
      </w:r>
      <w:r>
        <w:rPr>
          <w:position w:val="-12"/>
        </w:rPr>
        <w:object>
          <v:shape id="_x0000_i1242" o:spt="75" type="#_x0000_t75" style="height:19.1pt;width:82.3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242" DrawAspect="Content" ObjectID="_1468075769" r:id="rId126">
            <o:LockedField>false</o:LockedField>
          </o:OLEObject>
        </w:object>
      </w:r>
      <w:r>
        <w:rPr>
          <w:rFonts w:hint="eastAsia"/>
          <w:position w:val="-10"/>
        </w:rPr>
        <w:t>，</w:t>
      </w:r>
      <w:r>
        <w:rPr>
          <w:rFonts w:ascii="Times New Roman" w:hAnsi="Times New Roman" w:cs="Times New Roman"/>
          <w:i/>
          <w:position w:val="-10"/>
        </w:rPr>
        <w:t>E</w:t>
      </w:r>
      <w:r>
        <w:rPr>
          <w:rFonts w:hint="eastAsia" w:ascii="Times New Roman" w:hAnsi="Times New Roman" w:cs="Times New Roman"/>
          <w:i/>
          <w:position w:val="-10"/>
        </w:rPr>
        <w:t>，</w:t>
      </w:r>
      <w:r>
        <w:rPr>
          <w:rFonts w:ascii="Times New Roman" w:hAnsi="Times New Roman" w:cs="Times New Roman"/>
          <w:i/>
          <w:position w:val="-10"/>
        </w:rPr>
        <w:t>F</w:t>
      </w:r>
      <w:r>
        <w:rPr>
          <w:rFonts w:hint="eastAsia"/>
          <w:position w:val="-10"/>
        </w:rPr>
        <w:t>分别是</w:t>
      </w:r>
      <w:r>
        <w:rPr>
          <w:rFonts w:ascii="Times New Roman" w:hAnsi="Times New Roman" w:cs="Times New Roman"/>
          <w:i/>
          <w:position w:val="-10"/>
        </w:rPr>
        <w:t>AC</w:t>
      </w:r>
      <w:r>
        <w:rPr>
          <w:rFonts w:hint="eastAsia"/>
          <w:position w:val="-10"/>
        </w:rPr>
        <w:t>，</w:t>
      </w:r>
      <w:r>
        <w:rPr>
          <w:position w:val="-12"/>
        </w:rPr>
        <w:object>
          <v:shape id="_x0000_i1243" o:spt="75" type="#_x0000_t75" style="height:19.85pt;width:23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243" DrawAspect="Content" ObjectID="_1468075770" r:id="rId128">
            <o:LockedField>false</o:LockedField>
          </o:OLEObject>
        </w:object>
      </w:r>
      <w:r>
        <w:rPr>
          <w:rFonts w:hint="eastAsia"/>
          <w:position w:val="-10"/>
        </w:rPr>
        <w:t>的中点.</w:t>
      </w:r>
    </w:p>
    <w:p>
      <w:pPr>
        <w:textAlignment w:val="center"/>
        <w:rPr>
          <w:position w:val="-10"/>
        </w:rPr>
      </w:pPr>
      <w:r>
        <w:rPr>
          <w:rFonts w:hint="eastAsia"/>
          <w:position w:val="-10"/>
        </w:rPr>
        <w:t>（1）证明：</w:t>
      </w:r>
      <w:r>
        <w:rPr>
          <w:position w:val="-10"/>
        </w:rPr>
        <w:t xml:space="preserve"> </w:t>
      </w:r>
      <w:r>
        <w:rPr>
          <w:position w:val="-10"/>
        </w:rPr>
        <w:drawing>
          <wp:inline distT="0" distB="0" distL="0" distR="0">
            <wp:extent cx="668655" cy="283845"/>
            <wp:effectExtent l="0" t="0" r="17145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69177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  <w:rPr>
          <w:position w:val="-10"/>
        </w:rPr>
      </w:pPr>
      <w:r>
        <w:rPr>
          <w:rFonts w:hint="eastAsia"/>
          <w:position w:val="-10"/>
        </w:rPr>
        <w:t>（2）求直线</w:t>
      </w:r>
      <w:r>
        <w:rPr>
          <w:rFonts w:ascii="Times New Roman" w:hAnsi="Times New Roman" w:cs="Times New Roman"/>
          <w:i/>
          <w:position w:val="-10"/>
        </w:rPr>
        <w:t>EF</w:t>
      </w:r>
      <w:r>
        <w:rPr>
          <w:rFonts w:hint="eastAsia"/>
          <w:position w:val="-10"/>
        </w:rPr>
        <w:t>与平面</w:t>
      </w:r>
      <w:r>
        <w:rPr>
          <w:position w:val="-12"/>
        </w:rPr>
        <w:object>
          <v:shape id="_x0000_i1244" o:spt="75" type="#_x0000_t75" style="height:16.15pt;width:27.2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244" DrawAspect="Content" ObjectID="_1468075771" r:id="rId131">
            <o:LockedField>false</o:LockedField>
          </o:OLEObject>
        </w:object>
      </w:r>
      <w:r>
        <w:rPr>
          <w:rFonts w:hint="eastAsia"/>
          <w:position w:val="-10"/>
        </w:rPr>
        <w:t>所成角的余弦值</w:t>
      </w:r>
    </w:p>
    <w:p>
      <w:pPr>
        <w:rPr>
          <w:position w:val="-10"/>
        </w:rPr>
      </w:pPr>
      <w:r>
        <w:rPr>
          <w:position w:val="-1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-274320</wp:posOffset>
            </wp:positionV>
            <wp:extent cx="2050415" cy="2329180"/>
            <wp:effectExtent l="0" t="0" r="6985" b="13970"/>
            <wp:wrapSquare wrapText="bothSides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textAlignment w:val="center"/>
        <w:rPr>
          <w:position w:val="-10"/>
        </w:rPr>
      </w:pPr>
      <w:r>
        <w:rPr>
          <w:rFonts w:hint="eastAsia"/>
          <w:position w:val="-10"/>
        </w:rPr>
        <w:t>20.设等差数列</w:t>
      </w:r>
      <w:r>
        <w:rPr>
          <w:position w:val="-12"/>
        </w:rPr>
        <w:drawing>
          <wp:inline distT="0" distB="0" distL="114300" distR="114300">
            <wp:extent cx="289560" cy="252095"/>
            <wp:effectExtent l="0" t="0" r="15240" b="15875"/>
            <wp:docPr id="23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的前n项和为</w:t>
      </w:r>
      <w:r>
        <w:rPr>
          <w:position w:val="-12"/>
        </w:rPr>
        <w:drawing>
          <wp:inline distT="0" distB="0" distL="114300" distR="114300">
            <wp:extent cx="177165" cy="252095"/>
            <wp:effectExtent l="0" t="0" r="13335" b="15875"/>
            <wp:docPr id="24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2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>
        <w:rPr>
          <w:position w:val="-12"/>
        </w:rPr>
        <w:drawing>
          <wp:inline distT="0" distB="0" distL="114300" distR="114300">
            <wp:extent cx="401320" cy="252095"/>
            <wp:effectExtent l="0" t="0" r="0" b="15875"/>
            <wp:docPr id="25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3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>
        <w:rPr>
          <w:position w:val="-12"/>
        </w:rPr>
        <w:drawing>
          <wp:inline distT="0" distB="0" distL="114300" distR="114300">
            <wp:extent cx="466725" cy="252095"/>
            <wp:effectExtent l="0" t="0" r="9525" b="15875"/>
            <wp:docPr id="26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4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，数列</w:t>
      </w:r>
      <w:r>
        <w:rPr>
          <w:position w:val="-12"/>
        </w:rPr>
        <w:drawing>
          <wp:inline distT="0" distB="0" distL="114300" distR="114300">
            <wp:extent cx="280035" cy="252095"/>
            <wp:effectExtent l="0" t="0" r="5715" b="15875"/>
            <wp:docPr id="27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5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满足：对每个</w:t>
      </w:r>
      <w:r>
        <w:rPr>
          <w:position w:val="-10"/>
        </w:rPr>
        <w:drawing>
          <wp:inline distT="0" distB="0" distL="0" distR="0">
            <wp:extent cx="499745" cy="182880"/>
            <wp:effectExtent l="0" t="0" r="146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>
        <w:rPr>
          <w:position w:val="-12"/>
        </w:rPr>
        <w:drawing>
          <wp:inline distT="0" distB="0" distL="114300" distR="114300">
            <wp:extent cx="457200" cy="270510"/>
            <wp:effectExtent l="0" t="0" r="0" b="15875"/>
            <wp:docPr id="28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>
        <w:rPr>
          <w:position w:val="-12"/>
        </w:rPr>
        <w:drawing>
          <wp:inline distT="0" distB="0" distL="114300" distR="114300">
            <wp:extent cx="522605" cy="252095"/>
            <wp:effectExtent l="0" t="0" r="10795" b="15875"/>
            <wp:docPr id="29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7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>
        <w:rPr>
          <w:position w:val="-12"/>
        </w:rPr>
        <w:drawing>
          <wp:inline distT="0" distB="0" distL="114300" distR="114300">
            <wp:extent cx="532130" cy="252095"/>
            <wp:effectExtent l="0" t="0" r="1270" b="15875"/>
            <wp:docPr id="30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8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成等比数列.</w:t>
      </w:r>
    </w:p>
    <w:p>
      <w:pPr>
        <w:textAlignment w:val="center"/>
        <w:rPr>
          <w:position w:val="-10"/>
        </w:rPr>
      </w:pPr>
      <w:r>
        <w:rPr>
          <w:rFonts w:hint="eastAsia"/>
          <w:position w:val="-10"/>
        </w:rPr>
        <w:t>（1）求数列</w:t>
      </w:r>
      <w:r>
        <w:rPr>
          <w:position w:val="-12"/>
        </w:rPr>
        <w:drawing>
          <wp:inline distT="0" distB="0" distL="114300" distR="114300">
            <wp:extent cx="289560" cy="252095"/>
            <wp:effectExtent l="0" t="0" r="15240" b="15875"/>
            <wp:docPr id="31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>
        <w:rPr>
          <w:position w:val="-12"/>
        </w:rPr>
        <w:drawing>
          <wp:inline distT="0" distB="0" distL="114300" distR="114300">
            <wp:extent cx="280035" cy="252095"/>
            <wp:effectExtent l="0" t="0" r="5715" b="15875"/>
            <wp:docPr id="32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0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的通项公式</w:t>
      </w:r>
    </w:p>
    <w:p>
      <w:pPr>
        <w:textAlignment w:val="center"/>
      </w:pPr>
      <w:r>
        <w:rPr>
          <w:rFonts w:hint="eastAsia"/>
          <w:position w:val="-10"/>
        </w:rPr>
        <w:t xml:space="preserve">（2）记 </w:t>
      </w:r>
      <w:r>
        <w:rPr>
          <w:position w:val="-10"/>
        </w:rPr>
        <w:drawing>
          <wp:inline distT="0" distB="0" distL="0" distR="0">
            <wp:extent cx="597535" cy="389890"/>
            <wp:effectExtent l="0" t="0" r="1206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>
        <w:rPr>
          <w:position w:val="-10"/>
        </w:rPr>
        <w:drawing>
          <wp:inline distT="0" distB="0" distL="0" distR="0">
            <wp:extent cx="499745" cy="219710"/>
            <wp:effectExtent l="0" t="0" r="14605" b="889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position w:val="-10"/>
        </w:rPr>
        <w:t>，证明：</w:t>
      </w:r>
      <w:r>
        <w:rPr>
          <w:position w:val="-10"/>
        </w:rPr>
        <w:drawing>
          <wp:inline distT="0" distB="0" distL="0" distR="0">
            <wp:extent cx="1749425" cy="262255"/>
            <wp:effectExtent l="0" t="0" r="3175" b="4445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vanish/>
        </w:rPr>
        <w:t xml:space="preserve"> ABC-A柱子</w:t>
      </w:r>
      <w:r>
        <w:rPr>
          <w:rFonts w:ascii="Times New Roman" w:hAnsi="Times New Roman" w:cs="Times New Roman"/>
          <w:vanish/>
        </w:rPr>
        <w:t>﷽﷽﷽﷽﷽﷽﷽﷽﷽﷽﷽﷽﷽﷽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ascii="Times New Roman" w:hAnsi="Times New Roman" w:cs="Times New Roman"/>
          <w:vanish/>
        </w:rPr>
        <w:t>﷽﷽﷽﷽﷽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eastAsia="宋体" w:cs=".PingFang SC Regular"/>
          <w:color w:val="353535"/>
          <w:kern w:val="0"/>
        </w:rPr>
      </w:pPr>
      <w:r>
        <w:rPr>
          <w:rFonts w:ascii="Times New Roman" w:hAnsi="Times New Roman" w:eastAsia="宋体" w:cs="AppleSystemUIFont"/>
          <w:color w:val="353535"/>
          <w:kern w:val="0"/>
        </w:rPr>
        <w:t>21.</w:t>
      </w:r>
      <w:r>
        <w:rPr>
          <w:rFonts w:ascii="Times New Roman" w:hAnsi="Times New Roman" w:eastAsia="宋体" w:cs=".PingFang SC Regular"/>
          <w:color w:val="353535"/>
          <w:kern w:val="0"/>
        </w:rPr>
        <w:t>（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本题满分</w:t>
      </w:r>
      <w:r>
        <w:rPr>
          <w:rFonts w:ascii="Times New Roman" w:hAnsi="Times New Roman" w:eastAsia="宋体" w:cs="AppleSystemUIFont"/>
          <w:color w:val="353535"/>
          <w:kern w:val="0"/>
        </w:rPr>
        <w:t>15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分</w:t>
      </w:r>
      <w:r>
        <w:rPr>
          <w:rFonts w:ascii="Times New Roman" w:hAnsi="Times New Roman" w:eastAsia="宋体" w:cs=".PingFang SC Regular"/>
          <w:color w:val="353535"/>
          <w:kern w:val="0"/>
        </w:rPr>
        <w:t>）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过焦点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F</w:t>
      </w:r>
      <w:r>
        <w:rPr>
          <w:rFonts w:ascii="Times New Roman" w:hAnsi="Times New Roman" w:eastAsia="宋体" w:cs=".PingFang SC Regular"/>
          <w:color w:val="353535"/>
          <w:kern w:val="0"/>
        </w:rPr>
        <w:t>（</w:t>
      </w:r>
      <w:r>
        <w:rPr>
          <w:rFonts w:ascii="Times New Roman" w:hAnsi="Times New Roman" w:eastAsia="宋体" w:cs="AppleSystemUIFont"/>
          <w:color w:val="353535"/>
          <w:kern w:val="0"/>
        </w:rPr>
        <w:t>1</w:t>
      </w:r>
      <w:r>
        <w:rPr>
          <w:rFonts w:ascii="Times New Roman" w:hAnsi="Times New Roman" w:eastAsia="宋体" w:cs=".PingFang SC Regular"/>
          <w:color w:val="353535"/>
          <w:kern w:val="0"/>
        </w:rPr>
        <w:t>,</w:t>
      </w:r>
      <w:r>
        <w:rPr>
          <w:rFonts w:ascii="Times New Roman" w:hAnsi="Times New Roman" w:eastAsia="宋体" w:cs="AppleSystemUIFont"/>
          <w:color w:val="353535"/>
          <w:kern w:val="0"/>
        </w:rPr>
        <w:t>0</w:t>
      </w:r>
      <w:r>
        <w:rPr>
          <w:rFonts w:ascii="Times New Roman" w:hAnsi="Times New Roman" w:eastAsia="宋体" w:cs=".PingFang SC Regular"/>
          <w:color w:val="353535"/>
          <w:kern w:val="0"/>
        </w:rPr>
        <w:t>）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的直线与抛物线</w:t>
      </w:r>
      <w:r>
        <w:rPr>
          <w:rFonts w:ascii="Times New Roman" w:hAnsi="Times New Roman" w:eastAsia="宋体" w:cs=".PingFang SC Regular"/>
          <w:color w:val="353535"/>
          <w:kern w:val="0"/>
          <w:position w:val="-10"/>
        </w:rPr>
        <w:object>
          <v:shape id="_x0000_i1255" o:spt="75" type="#_x0000_t75" style="height:19.1pt;width:45.5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255" DrawAspect="Content" ObjectID="_1468075772" r:id="rId147">
            <o:LockedField>false</o:LockedField>
          </o:OLEObject>
        </w:objec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交于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A</w:t>
      </w:r>
      <w:r>
        <w:rPr>
          <w:rFonts w:ascii="Times New Roman" w:hAnsi="Times New Roman" w:eastAsia="宋体" w:cs=".PingFang SC Regular"/>
          <w:i/>
          <w:color w:val="353535"/>
          <w:kern w:val="0"/>
        </w:rPr>
        <w:t>,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B</w:t>
      </w:r>
      <w:r>
        <w:rPr>
          <w:rFonts w:hint="eastAsia" w:ascii="Times New Roman" w:hAnsi="Times New Roman" w:eastAsia="宋体" w:cs="AppleSystemUIFont"/>
          <w:i/>
          <w:color w:val="353535"/>
          <w:kern w:val="0"/>
        </w:rPr>
        <w:t xml:space="preserve"> 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两点</w:t>
      </w:r>
      <w:r>
        <w:rPr>
          <w:rFonts w:ascii="Times New Roman" w:hAnsi="Times New Roman" w:eastAsia="宋体" w:cs=".PingFang SC Regular"/>
          <w:color w:val="353535"/>
          <w:kern w:val="0"/>
        </w:rPr>
        <w:t>,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C</w:t>
      </w:r>
      <w:r>
        <w:rPr>
          <w:rFonts w:hint="eastAsia" w:ascii="Times New Roman" w:hAnsi="Times New Roman" w:eastAsia="宋体" w:cs="AppleSystemUIFont"/>
          <w:i/>
          <w:color w:val="353535"/>
          <w:kern w:val="0"/>
        </w:rPr>
        <w:t xml:space="preserve"> 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在抛物线</w:t>
      </w:r>
      <w:r>
        <w:rPr>
          <w:rFonts w:ascii="Times New Roman" w:hAnsi="Times New Roman" w:eastAsia="宋体" w:cs=".PingFang SC Regular"/>
          <w:color w:val="353535"/>
          <w:kern w:val="0"/>
        </w:rPr>
        <w:t>,</w:t>
      </w:r>
      <w:r>
        <w:rPr>
          <w:rFonts w:ascii="Times New Roman" w:hAnsi="Times New Roman" w:eastAsia="宋体" w:cs=".PingFang SC Regular"/>
          <w:color w:val="353535"/>
          <w:kern w:val="0"/>
          <w:position w:val="-6"/>
        </w:rPr>
        <w:object>
          <v:shape id="_x0000_i1256" o:spt="75" type="#_x0000_t75" style="height:13.95pt;width:36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256" DrawAspect="Content" ObjectID="_1468075773" r:id="rId149">
            <o:LockedField>false</o:LockedField>
          </o:OLEObject>
        </w:objec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的重心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P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在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x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轴上，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AC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交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x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轴于点</w:t>
      </w:r>
      <w:r>
        <w:rPr>
          <w:rFonts w:ascii="Times New Roman" w:hAnsi="Times New Roman" w:eastAsia="宋体" w:cs="AppleSystemUIFont"/>
          <w:color w:val="353535"/>
          <w:kern w:val="0"/>
        </w:rPr>
        <w:t>Q</w:t>
      </w:r>
      <w:r>
        <w:rPr>
          <w:rFonts w:ascii="Times New Roman" w:hAnsi="Times New Roman" w:eastAsia="宋体" w:cs=".PingFang SC Regular"/>
          <w:color w:val="353535"/>
          <w:kern w:val="0"/>
        </w:rPr>
        <w:t>（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点</w:t>
      </w:r>
      <w:r>
        <w:rPr>
          <w:rFonts w:ascii="Times New Roman" w:hAnsi="Times New Roman" w:eastAsia="宋体" w:cs="AppleSystemUIFont"/>
          <w:color w:val="353535"/>
          <w:kern w:val="0"/>
        </w:rPr>
        <w:t>Q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在点</w:t>
      </w:r>
      <w:r>
        <w:rPr>
          <w:rFonts w:ascii="Times New Roman" w:hAnsi="Times New Roman" w:eastAsia="宋体" w:cs="AppleSystemUIFont"/>
          <w:color w:val="353535"/>
          <w:kern w:val="0"/>
        </w:rPr>
        <w:t>P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的右侧）。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eastAsia="宋体" w:cs="AppleSystemUIFont"/>
          <w:color w:val="353535"/>
          <w:kern w:val="0"/>
        </w:rPr>
      </w:pPr>
      <w:r>
        <w:rPr>
          <w:rFonts w:hint="eastAsia" w:ascii="Times New Roman" w:hAnsi="Times New Roman" w:eastAsia="宋体" w:cs=".PingFang SC Regular"/>
          <w:color w:val="353535"/>
          <w:kern w:val="0"/>
        </w:rPr>
        <w:t>（1）求抛物线方程及准线方程</w:t>
      </w:r>
      <w:r>
        <w:rPr>
          <w:rFonts w:ascii="Times New Roman" w:hAnsi="Times New Roman" w:eastAsia="宋体" w:cs=".PingFang SC Regular"/>
          <w:color w:val="353535"/>
          <w:kern w:val="0"/>
        </w:rPr>
        <w:t>;</w: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eastAsia="宋体" w:cs="AppleSystemUIFont"/>
          <w:color w:val="353535"/>
          <w:kern w:val="0"/>
        </w:rPr>
      </w:pPr>
      <w:r>
        <w:rPr>
          <w:rFonts w:hint="eastAsia" w:ascii="Times New Roman" w:hAnsi="Times New Roman" w:eastAsia="宋体" w:cs="AppleSystemUIFont"/>
          <w:color w:val="353535"/>
          <w:kern w:val="0"/>
        </w:rPr>
        <w:t>（2）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记</w:t>
      </w:r>
      <w:r>
        <w:rPr>
          <w:rFonts w:ascii="Times New Roman" w:hAnsi="Times New Roman" w:eastAsia="宋体" w:cs=".PingFang SC Regular"/>
          <w:color w:val="353535"/>
          <w:kern w:val="0"/>
          <w:position w:val="-4"/>
        </w:rPr>
        <w:object>
          <v:shape id="_x0000_i1257" o:spt="75" type="#_x0000_t75" style="height:13.2pt;width:36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257" DrawAspect="Content" ObjectID="_1468075774" r:id="rId151">
            <o:LockedField>false</o:LockedField>
          </o:OLEObject>
        </w:object>
      </w:r>
      <w:r>
        <w:rPr>
          <w:rFonts w:ascii="Times New Roman" w:hAnsi="Times New Roman" w:eastAsia="宋体" w:cs=".PingFang SC Regular"/>
          <w:color w:val="353535"/>
          <w:kern w:val="0"/>
        </w:rPr>
        <w:t>,</w:t>
      </w:r>
      <w:r>
        <w:rPr>
          <w:rFonts w:ascii="Times New Roman" w:hAnsi="Times New Roman" w:eastAsia="宋体" w:cs=".PingFang SC Regular"/>
          <w:color w:val="353535"/>
          <w:kern w:val="0"/>
          <w:position w:val="-10"/>
        </w:rPr>
        <w:object>
          <v:shape id="_x0000_i1258" o:spt="75" type="#_x0000_t75" style="height:16.15pt;width:36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258" DrawAspect="Content" ObjectID="_1468075775" r:id="rId153">
            <o:LockedField>false</o:LockedField>
          </o:OLEObject>
        </w:objec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的面积分别为</w:t>
      </w:r>
      <w:r>
        <w:rPr>
          <w:rFonts w:ascii="Times New Roman" w:hAnsi="Times New Roman" w:eastAsia="宋体" w:cs=".PingFang SC Regular"/>
          <w:color w:val="353535"/>
          <w:kern w:val="0"/>
          <w:position w:val="-14"/>
        </w:rPr>
        <w:object>
          <v:shape id="_x0000_i1259" o:spt="75" type="#_x0000_t75" style="height:21.3pt;width:13.2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259" DrawAspect="Content" ObjectID="_1468075776" r:id="rId155">
            <o:LockedField>false</o:LockedField>
          </o:OLEObject>
        </w:object>
      </w:r>
      <w:r>
        <w:rPr>
          <w:rFonts w:ascii="Times New Roman" w:hAnsi="Times New Roman" w:eastAsia="宋体" w:cs=".PingFang SC Regular"/>
          <w:color w:val="353535"/>
          <w:kern w:val="0"/>
        </w:rPr>
        <w:t>,</w:t>
      </w:r>
      <w:r>
        <w:rPr>
          <w:rFonts w:ascii="Times New Roman" w:hAnsi="Times New Roman" w:eastAsia="宋体" w:cs=".PingFang SC Regular"/>
          <w:color w:val="353535"/>
          <w:kern w:val="0"/>
          <w:position w:val="-14"/>
        </w:rPr>
        <w:object>
          <v:shape id="_x0000_i1260" o:spt="75" type="#_x0000_t75" style="height:21.3pt;width:13.2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260" DrawAspect="Content" ObjectID="_1468075777" r:id="rId157">
            <o:LockedField>false</o:LockedField>
          </o:OLEObject>
        </w:object>
      </w:r>
      <w:r>
        <w:rPr>
          <w:rFonts w:ascii="Times New Roman" w:hAnsi="Times New Roman" w:eastAsia="宋体" w:cs=".PingFang SC Regular"/>
          <w:color w:val="353535"/>
          <w:kern w:val="0"/>
        </w:rPr>
        <w:t>,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求</w:t>
      </w:r>
      <w:r>
        <w:rPr>
          <w:rFonts w:ascii="Times New Roman" w:hAnsi="Times New Roman" w:eastAsia="宋体" w:cs=".PingFang SC Regular"/>
          <w:color w:val="353535"/>
          <w:kern w:val="0"/>
          <w:position w:val="-32"/>
        </w:rPr>
        <w:object>
          <v:shape id="_x0000_i1261" o:spt="75" type="#_x0000_t75" style="height:38.2pt;width:16.1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261" DrawAspect="Content" ObjectID="_1468075778" r:id="rId159">
            <o:LockedField>false</o:LockedField>
          </o:OLEObject>
        </w:objec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的最小值及此时点</w:t>
      </w:r>
      <w:r>
        <w:rPr>
          <w:rFonts w:ascii="Times New Roman" w:hAnsi="Times New Roman" w:eastAsia="宋体" w:cs="AppleSystemUIFont"/>
          <w:i/>
          <w:color w:val="353535"/>
          <w:kern w:val="0"/>
        </w:rPr>
        <w:t>P</w:t>
      </w:r>
      <w:r>
        <w:rPr>
          <w:rFonts w:hint="eastAsia" w:ascii="Times New Roman" w:hAnsi="Times New Roman" w:eastAsia="宋体" w:cs=".PingFang SC Regular"/>
          <w:color w:val="353535"/>
          <w:kern w:val="0"/>
        </w:rPr>
        <w:t>的坐标。</w:t>
      </w:r>
    </w:p>
    <w:p>
      <w:pPr>
        <w:spacing w:line="288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2189480" cy="2319020"/>
            <wp:effectExtent l="0" t="0" r="1270" b="508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11" cy="23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宋体" w:hAnsi="宋体" w:eastAsia="宋体" w:cs="AppleSystemUIFont"/>
          <w:color w:val="353535"/>
          <w:kern w:val="0"/>
        </w:rPr>
      </w:pP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宋体" w:hAnsi="宋体" w:eastAsia="宋体" w:cs="AppleSystemUIFont"/>
          <w:color w:val="353535"/>
          <w:kern w:val="0"/>
        </w:rPr>
      </w:pPr>
      <w:r>
        <w:rPr>
          <w:rFonts w:ascii="宋体" w:hAnsi="宋体" w:eastAsia="宋体" w:cs="AppleSystemUIFont"/>
          <w:color w:val="353535"/>
          <w:kern w:val="0"/>
        </w:rPr>
        <w:t>22</w:t>
      </w:r>
      <w:r>
        <w:rPr>
          <w:rFonts w:hint="eastAsia" w:ascii="宋体" w:hAnsi="宋体" w:eastAsia="宋体" w:cs="AppleSystemUIFont"/>
          <w:color w:val="353535"/>
          <w:kern w:val="0"/>
        </w:rPr>
        <w:t>.</w:t>
      </w:r>
      <w:r>
        <w:rPr>
          <w:rFonts w:hint="eastAsia" w:ascii="宋体" w:hAnsi="宋体" w:eastAsia="宋体" w:cs=".PingFang SC Regular"/>
          <w:color w:val="353535"/>
          <w:kern w:val="0"/>
        </w:rPr>
        <w:t>已知实数</w:t>
      </w:r>
      <w:r>
        <w:rPr>
          <w:rFonts w:ascii="宋体" w:hAnsi="宋体" w:eastAsia="宋体" w:cs=".PingFang SC Regular"/>
          <w:color w:val="353535"/>
          <w:kern w:val="0"/>
        </w:rPr>
        <w:drawing>
          <wp:inline distT="0" distB="0" distL="0" distR="0">
            <wp:extent cx="414655" cy="215900"/>
            <wp:effectExtent l="0" t="0" r="4445" b="1270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3"/>
                    <a:stretch>
                      <a:fillRect/>
                    </a:stretch>
                  </pic:blipFill>
                  <pic:spPr>
                    <a:xfrm>
                      <a:off x="0" y="0"/>
                      <a:ext cx="416509" cy="2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.PingFang SC Regular"/>
          <w:color w:val="353535"/>
          <w:kern w:val="0"/>
        </w:rPr>
        <w:t>,</w:t>
      </w:r>
      <w:r>
        <w:rPr>
          <w:rFonts w:hint="eastAsia" w:ascii="宋体" w:hAnsi="宋体" w:eastAsia="宋体" w:cs=".PingFang SC Regular"/>
          <w:color w:val="353535"/>
          <w:kern w:val="0"/>
        </w:rPr>
        <w:t>设函数</w:t>
      </w:r>
      <w:r>
        <w:rPr>
          <w:rFonts w:ascii="宋体" w:hAnsi="宋体" w:eastAsia="宋体" w:cs=".PingFang SC Regular"/>
          <w:color w:val="353535"/>
          <w:kern w:val="0"/>
          <w:position w:val="-16"/>
        </w:rPr>
        <w:object>
          <v:shape id="_x0000_i1262" o:spt="75" type="#_x0000_t75" style="height:23.5pt;width:130.0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262" DrawAspect="Content" ObjectID="_1468075779" r:id="rId163">
            <o:LockedField>false</o:LockedField>
          </o:OLEObject>
        </w:object>
      </w:r>
    </w:p>
    <w:p>
      <w:pPr>
        <w:widowControl/>
        <w:autoSpaceDE w:val="0"/>
        <w:autoSpaceDN w:val="0"/>
        <w:adjustRightInd w:val="0"/>
        <w:spacing w:line="288" w:lineRule="auto"/>
        <w:jc w:val="left"/>
        <w:rPr>
          <w:rFonts w:ascii="宋体" w:hAnsi="宋体" w:eastAsia="宋体" w:cs="AppleSystemUIFont"/>
          <w:color w:val="353535"/>
          <w:kern w:val="0"/>
        </w:rPr>
      </w:pPr>
      <w:r>
        <w:rPr>
          <w:rFonts w:hint="eastAsia" w:ascii="宋体" w:hAnsi="宋体" w:eastAsia="宋体" w:cs="AppleSystemUIFont"/>
          <w:color w:val="353535"/>
          <w:kern w:val="0"/>
        </w:rPr>
        <w:t>（1）当</w:t>
      </w:r>
      <w:r>
        <w:rPr>
          <w:rFonts w:ascii="宋体" w:hAnsi="宋体" w:eastAsia="宋体" w:cs="AppleSystemUIFont"/>
          <w:color w:val="353535"/>
          <w:kern w:val="0"/>
          <w:position w:val="-24"/>
        </w:rPr>
        <w:object>
          <v:shape id="_x0000_i1263" o:spt="75" type="#_x0000_t75" style="height:33.8pt;width:37.4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63" DrawAspect="Content" ObjectID="_1468075780" r:id="rId165">
            <o:LockedField>false</o:LockedField>
          </o:OLEObject>
        </w:object>
      </w:r>
      <w:r>
        <w:rPr>
          <w:rFonts w:hint="eastAsia" w:ascii="宋体" w:hAnsi="宋体" w:eastAsia="宋体" w:cs="AppleSystemUIFont"/>
          <w:color w:val="353535"/>
          <w:kern w:val="0"/>
        </w:rPr>
        <w:t>时，</w:t>
      </w:r>
      <w:r>
        <w:rPr>
          <w:rFonts w:hint="eastAsia" w:ascii="宋体" w:hAnsi="宋体" w:eastAsia="宋体" w:cs=".PingFang SC Regular"/>
          <w:color w:val="353535"/>
          <w:kern w:val="0"/>
        </w:rPr>
        <w:t>求函数</w:t>
      </w:r>
      <w:r>
        <w:rPr>
          <w:rFonts w:ascii="宋体" w:hAnsi="宋体" w:eastAsia="宋体" w:cs=".PingFang SC Regular"/>
          <w:color w:val="353535"/>
          <w:kern w:val="0"/>
          <w:position w:val="-16"/>
        </w:rPr>
        <w:object>
          <v:shape id="_x0000_i1264" o:spt="75" type="#_x0000_t75" style="height:22.8pt;width:27.2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264" DrawAspect="Content" ObjectID="_1468075781" r:id="rId167">
            <o:LockedField>false</o:LockedField>
          </o:OLEObject>
        </w:object>
      </w:r>
      <w:r>
        <w:rPr>
          <w:rFonts w:hint="eastAsia" w:ascii="宋体" w:hAnsi="宋体" w:eastAsia="宋体" w:cs=".PingFang SC Regular"/>
          <w:color w:val="353535"/>
          <w:kern w:val="0"/>
        </w:rPr>
        <w:t>的单调区间</w:t>
      </w:r>
    </w:p>
    <w:p>
      <w:pPr>
        <w:spacing w:line="288" w:lineRule="auto"/>
        <w:textAlignment w:val="center"/>
        <w:rPr>
          <w:rFonts w:ascii="宋体" w:hAnsi="宋体" w:eastAsia="宋体"/>
        </w:rPr>
      </w:pPr>
      <w:r>
        <w:rPr>
          <w:rFonts w:ascii="宋体" w:hAnsi="宋体" w:eastAsia="宋体" w:cs=".PingFang SC Regular"/>
          <w:color w:val="353535"/>
          <w:kern w:val="0"/>
        </w:rPr>
        <w:t>（</w:t>
      </w:r>
      <w:r>
        <w:rPr>
          <w:rFonts w:ascii="宋体" w:hAnsi="宋体" w:eastAsia="宋体" w:cs="AppleSystemUIFont"/>
          <w:color w:val="353535"/>
          <w:kern w:val="0"/>
        </w:rPr>
        <w:t>2</w:t>
      </w:r>
      <w:r>
        <w:rPr>
          <w:rFonts w:ascii="宋体" w:hAnsi="宋体" w:eastAsia="宋体" w:cs=".PingFang SC Regular"/>
          <w:color w:val="353535"/>
          <w:kern w:val="0"/>
        </w:rPr>
        <w:t>）</w:t>
      </w:r>
      <w:r>
        <w:rPr>
          <w:rFonts w:hint="eastAsia" w:ascii="宋体" w:hAnsi="宋体" w:eastAsia="宋体" w:cs=".PingFang SC Regular"/>
          <w:color w:val="353535"/>
          <w:kern w:val="0"/>
        </w:rPr>
        <w:t>对任意</w:t>
      </w:r>
      <w:r>
        <w:drawing>
          <wp:inline distT="0" distB="0" distL="0" distR="0">
            <wp:extent cx="702945" cy="419735"/>
            <wp:effectExtent l="0" t="0" r="1905" b="18415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23130" cy="4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.PingFang SC Regular"/>
          <w:color w:val="353535"/>
          <w:kern w:val="0"/>
          <w:position w:val="-32"/>
        </w:rPr>
        <w:t xml:space="preserve"> </w:t>
      </w:r>
      <w:r>
        <w:rPr>
          <w:rFonts w:hint="eastAsia" w:ascii="宋体" w:hAnsi="宋体" w:eastAsia="宋体" w:cs=".PingFang SC Regular"/>
          <w:color w:val="353535"/>
          <w:kern w:val="0"/>
        </w:rPr>
        <w:t xml:space="preserve">均有 </w:t>
      </w:r>
      <w:r>
        <w:rPr>
          <w:rFonts w:ascii="宋体" w:hAnsi="宋体" w:eastAsia="宋体" w:cs=".PingFang SC Regular"/>
          <w:color w:val="353535"/>
          <w:kern w:val="0"/>
        </w:rPr>
        <w:drawing>
          <wp:inline distT="0" distB="0" distL="0" distR="0">
            <wp:extent cx="587375" cy="424180"/>
            <wp:effectExtent l="0" t="0" r="3175" b="1397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409" cy="43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.PingFang SC Regular"/>
          <w:color w:val="353535"/>
          <w:kern w:val="0"/>
        </w:rPr>
        <w:t>,</w:t>
      </w:r>
      <w:r>
        <w:rPr>
          <w:rFonts w:hint="eastAsia" w:ascii="宋体" w:hAnsi="宋体" w:eastAsia="宋体" w:cs=".PingFang SC Regular"/>
          <w:color w:val="353535"/>
          <w:kern w:val="0"/>
        </w:rPr>
        <w:t>求</w:t>
      </w:r>
      <w:r>
        <w:rPr>
          <w:rFonts w:ascii="宋体" w:hAnsi="宋体" w:eastAsia="宋体" w:cs=".PingFang SC Regular"/>
          <w:color w:val="353535"/>
          <w:kern w:val="0"/>
          <w:position w:val="-4"/>
        </w:rPr>
        <w:object>
          <v:shape id="_x0000_i1265" o:spt="75" type="#_x0000_t75" style="height:10.3pt;width:10.3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265" DrawAspect="Content" ObjectID="_1468075782" r:id="rId171">
            <o:LockedField>false</o:LockedField>
          </o:OLEObject>
        </w:object>
      </w:r>
      <w:r>
        <w:rPr>
          <w:rFonts w:hint="eastAsia" w:ascii="宋体" w:hAnsi="宋体" w:eastAsia="宋体" w:cs=".PingFang SC Regular"/>
          <w:color w:val="353535"/>
          <w:kern w:val="0"/>
        </w:rPr>
        <w:t>的取值范围</w:t>
      </w:r>
    </w:p>
    <w:p>
      <w:pPr>
        <w:jc w:val="left"/>
        <w:rPr>
          <w:rFonts w:ascii="Times New Roman" w:hAnsi="Times New Roman" w:eastAsia="宋体" w:cs="Times New Roman (正文 CS 字体)"/>
          <w:b/>
          <w:sz w:val="24"/>
        </w:rPr>
      </w:pPr>
    </w:p>
    <w:p>
      <w:pPr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Reference Sans Serif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Lantinghei SC Extralight">
    <w:altName w:val="微软雅黑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.PingFang SC 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ppleSystemUIFon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7D26"/>
    <w:rsid w:val="00017D45"/>
    <w:rsid w:val="00051065"/>
    <w:rsid w:val="0007012F"/>
    <w:rsid w:val="00077F5C"/>
    <w:rsid w:val="00082EB1"/>
    <w:rsid w:val="000D5D0C"/>
    <w:rsid w:val="00140DFE"/>
    <w:rsid w:val="00160387"/>
    <w:rsid w:val="00184CAA"/>
    <w:rsid w:val="001B4BCF"/>
    <w:rsid w:val="001D564F"/>
    <w:rsid w:val="001E367E"/>
    <w:rsid w:val="002371F0"/>
    <w:rsid w:val="00260FAA"/>
    <w:rsid w:val="0029276A"/>
    <w:rsid w:val="00297D26"/>
    <w:rsid w:val="00354D6E"/>
    <w:rsid w:val="00366518"/>
    <w:rsid w:val="003754F4"/>
    <w:rsid w:val="00391DEB"/>
    <w:rsid w:val="00394ECF"/>
    <w:rsid w:val="003C1ADB"/>
    <w:rsid w:val="003D2DA7"/>
    <w:rsid w:val="00424921"/>
    <w:rsid w:val="00455133"/>
    <w:rsid w:val="00467694"/>
    <w:rsid w:val="00471F1E"/>
    <w:rsid w:val="00481DC4"/>
    <w:rsid w:val="004A3B69"/>
    <w:rsid w:val="004C3618"/>
    <w:rsid w:val="00570494"/>
    <w:rsid w:val="00573E79"/>
    <w:rsid w:val="00587804"/>
    <w:rsid w:val="005F08A1"/>
    <w:rsid w:val="005F4087"/>
    <w:rsid w:val="0062006E"/>
    <w:rsid w:val="006D4A2D"/>
    <w:rsid w:val="006F1C47"/>
    <w:rsid w:val="00756D86"/>
    <w:rsid w:val="00764980"/>
    <w:rsid w:val="00776EA5"/>
    <w:rsid w:val="007A1BD5"/>
    <w:rsid w:val="007A79DF"/>
    <w:rsid w:val="007B6D6B"/>
    <w:rsid w:val="007F6EB3"/>
    <w:rsid w:val="008226FD"/>
    <w:rsid w:val="00827196"/>
    <w:rsid w:val="008702D1"/>
    <w:rsid w:val="008B68FB"/>
    <w:rsid w:val="008E68C7"/>
    <w:rsid w:val="009425E2"/>
    <w:rsid w:val="00965C92"/>
    <w:rsid w:val="00994CE5"/>
    <w:rsid w:val="009D0066"/>
    <w:rsid w:val="009D45B8"/>
    <w:rsid w:val="00A40A08"/>
    <w:rsid w:val="00A6248A"/>
    <w:rsid w:val="00A71A7A"/>
    <w:rsid w:val="00AC27A2"/>
    <w:rsid w:val="00B04C18"/>
    <w:rsid w:val="00B1774D"/>
    <w:rsid w:val="00B336D9"/>
    <w:rsid w:val="00B70821"/>
    <w:rsid w:val="00BE79C1"/>
    <w:rsid w:val="00BF12F5"/>
    <w:rsid w:val="00C3099B"/>
    <w:rsid w:val="00C83927"/>
    <w:rsid w:val="00C86C9B"/>
    <w:rsid w:val="00CC19A6"/>
    <w:rsid w:val="00CD0102"/>
    <w:rsid w:val="00CD7964"/>
    <w:rsid w:val="00D12FE5"/>
    <w:rsid w:val="00D165A8"/>
    <w:rsid w:val="00D40FE0"/>
    <w:rsid w:val="00DA1533"/>
    <w:rsid w:val="00E07CE7"/>
    <w:rsid w:val="00E32B5F"/>
    <w:rsid w:val="00EF0404"/>
    <w:rsid w:val="00F75FFE"/>
    <w:rsid w:val="00FB1B96"/>
    <w:rsid w:val="00FB7CBD"/>
    <w:rsid w:val="251E10A9"/>
    <w:rsid w:val="3E5C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styleId="9">
    <w:name w:val="Placeholder Text"/>
    <w:basedOn w:val="6"/>
    <w:semiHidden/>
    <w:uiPriority w:val="99"/>
    <w:rPr>
      <w:color w:val="808080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0.emf"/><Relationship Id="rId98" Type="http://schemas.openxmlformats.org/officeDocument/2006/relationships/oleObject" Target="embeddings/oleObject36.bin"/><Relationship Id="rId97" Type="http://schemas.openxmlformats.org/officeDocument/2006/relationships/image" Target="media/image59.emf"/><Relationship Id="rId96" Type="http://schemas.openxmlformats.org/officeDocument/2006/relationships/oleObject" Target="embeddings/oleObject35.bin"/><Relationship Id="rId95" Type="http://schemas.openxmlformats.org/officeDocument/2006/relationships/image" Target="media/image58.emf"/><Relationship Id="rId94" Type="http://schemas.openxmlformats.org/officeDocument/2006/relationships/oleObject" Target="embeddings/oleObject34.bin"/><Relationship Id="rId93" Type="http://schemas.openxmlformats.org/officeDocument/2006/relationships/oleObject" Target="embeddings/oleObject33.bin"/><Relationship Id="rId92" Type="http://schemas.openxmlformats.org/officeDocument/2006/relationships/image" Target="media/image57.emf"/><Relationship Id="rId91" Type="http://schemas.openxmlformats.org/officeDocument/2006/relationships/oleObject" Target="embeddings/oleObject32.bin"/><Relationship Id="rId90" Type="http://schemas.openxmlformats.org/officeDocument/2006/relationships/oleObject" Target="embeddings/oleObject31.bin"/><Relationship Id="rId9" Type="http://schemas.openxmlformats.org/officeDocument/2006/relationships/image" Target="media/image6.jpeg"/><Relationship Id="rId89" Type="http://schemas.openxmlformats.org/officeDocument/2006/relationships/image" Target="media/image56.emf"/><Relationship Id="rId88" Type="http://schemas.openxmlformats.org/officeDocument/2006/relationships/oleObject" Target="embeddings/oleObject30.bin"/><Relationship Id="rId87" Type="http://schemas.openxmlformats.org/officeDocument/2006/relationships/image" Target="media/image55.emf"/><Relationship Id="rId86" Type="http://schemas.openxmlformats.org/officeDocument/2006/relationships/oleObject" Target="embeddings/oleObject29.bin"/><Relationship Id="rId85" Type="http://schemas.openxmlformats.org/officeDocument/2006/relationships/image" Target="media/image54.emf"/><Relationship Id="rId84" Type="http://schemas.openxmlformats.org/officeDocument/2006/relationships/oleObject" Target="embeddings/oleObject28.bin"/><Relationship Id="rId83" Type="http://schemas.openxmlformats.org/officeDocument/2006/relationships/image" Target="media/image53.emf"/><Relationship Id="rId82" Type="http://schemas.openxmlformats.org/officeDocument/2006/relationships/oleObject" Target="embeddings/oleObject27.bin"/><Relationship Id="rId81" Type="http://schemas.openxmlformats.org/officeDocument/2006/relationships/image" Target="media/image52.emf"/><Relationship Id="rId80" Type="http://schemas.openxmlformats.org/officeDocument/2006/relationships/oleObject" Target="embeddings/oleObject26.bin"/><Relationship Id="rId8" Type="http://schemas.openxmlformats.org/officeDocument/2006/relationships/image" Target="media/image5.jpeg"/><Relationship Id="rId79" Type="http://schemas.openxmlformats.org/officeDocument/2006/relationships/image" Target="media/image51.png"/><Relationship Id="rId78" Type="http://schemas.openxmlformats.org/officeDocument/2006/relationships/image" Target="media/image50.emf"/><Relationship Id="rId77" Type="http://schemas.openxmlformats.org/officeDocument/2006/relationships/oleObject" Target="embeddings/oleObject25.bin"/><Relationship Id="rId76" Type="http://schemas.openxmlformats.org/officeDocument/2006/relationships/image" Target="media/image49.emf"/><Relationship Id="rId75" Type="http://schemas.openxmlformats.org/officeDocument/2006/relationships/oleObject" Target="embeddings/oleObject24.bin"/><Relationship Id="rId74" Type="http://schemas.openxmlformats.org/officeDocument/2006/relationships/image" Target="media/image48.emf"/><Relationship Id="rId73" Type="http://schemas.openxmlformats.org/officeDocument/2006/relationships/oleObject" Target="embeddings/oleObject23.bin"/><Relationship Id="rId72" Type="http://schemas.openxmlformats.org/officeDocument/2006/relationships/image" Target="media/image47.png"/><Relationship Id="rId71" Type="http://schemas.openxmlformats.org/officeDocument/2006/relationships/image" Target="media/image46.emf"/><Relationship Id="rId70" Type="http://schemas.openxmlformats.org/officeDocument/2006/relationships/oleObject" Target="embeddings/oleObject22.bin"/><Relationship Id="rId7" Type="http://schemas.openxmlformats.org/officeDocument/2006/relationships/image" Target="media/image4.jpeg"/><Relationship Id="rId69" Type="http://schemas.openxmlformats.org/officeDocument/2006/relationships/image" Target="media/image45.emf"/><Relationship Id="rId68" Type="http://schemas.openxmlformats.org/officeDocument/2006/relationships/oleObject" Target="embeddings/oleObject21.bin"/><Relationship Id="rId67" Type="http://schemas.openxmlformats.org/officeDocument/2006/relationships/image" Target="media/image44.emf"/><Relationship Id="rId66" Type="http://schemas.openxmlformats.org/officeDocument/2006/relationships/oleObject" Target="embeddings/oleObject20.bin"/><Relationship Id="rId65" Type="http://schemas.openxmlformats.org/officeDocument/2006/relationships/image" Target="media/image43.emf"/><Relationship Id="rId64" Type="http://schemas.openxmlformats.org/officeDocument/2006/relationships/oleObject" Target="embeddings/oleObject19.bin"/><Relationship Id="rId63" Type="http://schemas.openxmlformats.org/officeDocument/2006/relationships/image" Target="media/image42.emf"/><Relationship Id="rId62" Type="http://schemas.openxmlformats.org/officeDocument/2006/relationships/oleObject" Target="embeddings/oleObject18.bin"/><Relationship Id="rId61" Type="http://schemas.openxmlformats.org/officeDocument/2006/relationships/image" Target="media/image41.emf"/><Relationship Id="rId60" Type="http://schemas.openxmlformats.org/officeDocument/2006/relationships/oleObject" Target="embeddings/oleObject17.bin"/><Relationship Id="rId6" Type="http://schemas.openxmlformats.org/officeDocument/2006/relationships/image" Target="media/image3.jpeg"/><Relationship Id="rId59" Type="http://schemas.openxmlformats.org/officeDocument/2006/relationships/image" Target="media/image40.png"/><Relationship Id="rId58" Type="http://schemas.openxmlformats.org/officeDocument/2006/relationships/image" Target="media/image39.emf"/><Relationship Id="rId57" Type="http://schemas.openxmlformats.org/officeDocument/2006/relationships/oleObject" Target="embeddings/oleObject16.bin"/><Relationship Id="rId56" Type="http://schemas.openxmlformats.org/officeDocument/2006/relationships/image" Target="media/image38.emf"/><Relationship Id="rId55" Type="http://schemas.openxmlformats.org/officeDocument/2006/relationships/oleObject" Target="embeddings/oleObject15.bin"/><Relationship Id="rId54" Type="http://schemas.openxmlformats.org/officeDocument/2006/relationships/image" Target="media/image37.emf"/><Relationship Id="rId53" Type="http://schemas.openxmlformats.org/officeDocument/2006/relationships/oleObject" Target="embeddings/oleObject14.bin"/><Relationship Id="rId52" Type="http://schemas.openxmlformats.org/officeDocument/2006/relationships/image" Target="media/image36.emf"/><Relationship Id="rId51" Type="http://schemas.openxmlformats.org/officeDocument/2006/relationships/oleObject" Target="embeddings/oleObject13.bin"/><Relationship Id="rId50" Type="http://schemas.openxmlformats.org/officeDocument/2006/relationships/image" Target="media/image35.emf"/><Relationship Id="rId5" Type="http://schemas.openxmlformats.org/officeDocument/2006/relationships/image" Target="media/image2.jpeg"/><Relationship Id="rId49" Type="http://schemas.openxmlformats.org/officeDocument/2006/relationships/oleObject" Target="embeddings/oleObject12.bin"/><Relationship Id="rId48" Type="http://schemas.openxmlformats.org/officeDocument/2006/relationships/image" Target="media/image34.png"/><Relationship Id="rId47" Type="http://schemas.openxmlformats.org/officeDocument/2006/relationships/image" Target="media/image33.emf"/><Relationship Id="rId46" Type="http://schemas.openxmlformats.org/officeDocument/2006/relationships/oleObject" Target="embeddings/oleObject11.bin"/><Relationship Id="rId45" Type="http://schemas.openxmlformats.org/officeDocument/2006/relationships/image" Target="media/image32.emf"/><Relationship Id="rId44" Type="http://schemas.openxmlformats.org/officeDocument/2006/relationships/oleObject" Target="embeddings/oleObject10.bin"/><Relationship Id="rId43" Type="http://schemas.microsoft.com/office/2007/relationships/hdphoto" Target="media/image31.wdp"/><Relationship Id="rId42" Type="http://schemas.openxmlformats.org/officeDocument/2006/relationships/image" Target="media/image30.jpeg"/><Relationship Id="rId41" Type="http://schemas.microsoft.com/office/2007/relationships/hdphoto" Target="media/image29.wdp"/><Relationship Id="rId40" Type="http://schemas.openxmlformats.org/officeDocument/2006/relationships/image" Target="media/image28.jpeg"/><Relationship Id="rId4" Type="http://schemas.openxmlformats.org/officeDocument/2006/relationships/image" Target="media/image1.jpeg"/><Relationship Id="rId39" Type="http://schemas.microsoft.com/office/2007/relationships/hdphoto" Target="media/image27.wdp"/><Relationship Id="rId38" Type="http://schemas.openxmlformats.org/officeDocument/2006/relationships/image" Target="media/image26.jpeg"/><Relationship Id="rId37" Type="http://schemas.microsoft.com/office/2007/relationships/hdphoto" Target="media/image25.wdp"/><Relationship Id="rId36" Type="http://schemas.openxmlformats.org/officeDocument/2006/relationships/image" Target="media/image24.jpeg"/><Relationship Id="rId35" Type="http://schemas.openxmlformats.org/officeDocument/2006/relationships/image" Target="media/image23.emf"/><Relationship Id="rId34" Type="http://schemas.openxmlformats.org/officeDocument/2006/relationships/oleObject" Target="embeddings/oleObject9.bin"/><Relationship Id="rId33" Type="http://schemas.openxmlformats.org/officeDocument/2006/relationships/image" Target="media/image22.emf"/><Relationship Id="rId32" Type="http://schemas.openxmlformats.org/officeDocument/2006/relationships/oleObject" Target="embeddings/oleObject8.bin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theme" Target="theme/theme1.xml"/><Relationship Id="rId29" Type="http://schemas.openxmlformats.org/officeDocument/2006/relationships/image" Target="media/image19.emf"/><Relationship Id="rId28" Type="http://schemas.openxmlformats.org/officeDocument/2006/relationships/oleObject" Target="embeddings/oleObject7.bin"/><Relationship Id="rId27" Type="http://schemas.openxmlformats.org/officeDocument/2006/relationships/image" Target="media/image18.emf"/><Relationship Id="rId26" Type="http://schemas.openxmlformats.org/officeDocument/2006/relationships/oleObject" Target="embeddings/oleObject6.bin"/><Relationship Id="rId25" Type="http://schemas.openxmlformats.org/officeDocument/2006/relationships/image" Target="media/image17.emf"/><Relationship Id="rId24" Type="http://schemas.openxmlformats.org/officeDocument/2006/relationships/oleObject" Target="embeddings/oleObject5.bin"/><Relationship Id="rId23" Type="http://schemas.openxmlformats.org/officeDocument/2006/relationships/image" Target="media/image16.emf"/><Relationship Id="rId22" Type="http://schemas.openxmlformats.org/officeDocument/2006/relationships/oleObject" Target="embeddings/oleObject4.bin"/><Relationship Id="rId21" Type="http://schemas.openxmlformats.org/officeDocument/2006/relationships/image" Target="media/image15.e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oleObject" Target="embeddings/oleObject2.bin"/><Relationship Id="rId174" Type="http://schemas.openxmlformats.org/officeDocument/2006/relationships/fontTable" Target="fontTable.xml"/><Relationship Id="rId173" Type="http://schemas.openxmlformats.org/officeDocument/2006/relationships/customXml" Target="../customXml/item1.xml"/><Relationship Id="rId172" Type="http://schemas.openxmlformats.org/officeDocument/2006/relationships/image" Target="media/image111.emf"/><Relationship Id="rId171" Type="http://schemas.openxmlformats.org/officeDocument/2006/relationships/oleObject" Target="embeddings/oleObject58.bin"/><Relationship Id="rId170" Type="http://schemas.openxmlformats.org/officeDocument/2006/relationships/image" Target="media/image110.png"/><Relationship Id="rId17" Type="http://schemas.openxmlformats.org/officeDocument/2006/relationships/image" Target="media/image13.emf"/><Relationship Id="rId169" Type="http://schemas.openxmlformats.org/officeDocument/2006/relationships/image" Target="media/image109.png"/><Relationship Id="rId168" Type="http://schemas.openxmlformats.org/officeDocument/2006/relationships/image" Target="media/image108.emf"/><Relationship Id="rId167" Type="http://schemas.openxmlformats.org/officeDocument/2006/relationships/oleObject" Target="embeddings/oleObject57.bin"/><Relationship Id="rId166" Type="http://schemas.openxmlformats.org/officeDocument/2006/relationships/image" Target="media/image107.emf"/><Relationship Id="rId165" Type="http://schemas.openxmlformats.org/officeDocument/2006/relationships/oleObject" Target="embeddings/oleObject56.bin"/><Relationship Id="rId164" Type="http://schemas.openxmlformats.org/officeDocument/2006/relationships/image" Target="media/image106.emf"/><Relationship Id="rId163" Type="http://schemas.openxmlformats.org/officeDocument/2006/relationships/oleObject" Target="embeddings/oleObject55.bin"/><Relationship Id="rId162" Type="http://schemas.openxmlformats.org/officeDocument/2006/relationships/image" Target="media/image105.png"/><Relationship Id="rId161" Type="http://schemas.openxmlformats.org/officeDocument/2006/relationships/image" Target="media/image104.png"/><Relationship Id="rId160" Type="http://schemas.openxmlformats.org/officeDocument/2006/relationships/image" Target="media/image103.emf"/><Relationship Id="rId16" Type="http://schemas.openxmlformats.org/officeDocument/2006/relationships/oleObject" Target="embeddings/oleObject1.bin"/><Relationship Id="rId159" Type="http://schemas.openxmlformats.org/officeDocument/2006/relationships/oleObject" Target="embeddings/oleObject54.bin"/><Relationship Id="rId158" Type="http://schemas.openxmlformats.org/officeDocument/2006/relationships/image" Target="media/image102.emf"/><Relationship Id="rId157" Type="http://schemas.openxmlformats.org/officeDocument/2006/relationships/oleObject" Target="embeddings/oleObject53.bin"/><Relationship Id="rId156" Type="http://schemas.openxmlformats.org/officeDocument/2006/relationships/image" Target="media/image101.emf"/><Relationship Id="rId155" Type="http://schemas.openxmlformats.org/officeDocument/2006/relationships/oleObject" Target="embeddings/oleObject52.bin"/><Relationship Id="rId154" Type="http://schemas.openxmlformats.org/officeDocument/2006/relationships/image" Target="media/image100.wmf"/><Relationship Id="rId153" Type="http://schemas.openxmlformats.org/officeDocument/2006/relationships/oleObject" Target="embeddings/oleObject51.bin"/><Relationship Id="rId152" Type="http://schemas.openxmlformats.org/officeDocument/2006/relationships/image" Target="media/image99.wmf"/><Relationship Id="rId151" Type="http://schemas.openxmlformats.org/officeDocument/2006/relationships/oleObject" Target="embeddings/oleObject50.bin"/><Relationship Id="rId150" Type="http://schemas.openxmlformats.org/officeDocument/2006/relationships/image" Target="media/image98.wmf"/><Relationship Id="rId15" Type="http://schemas.openxmlformats.org/officeDocument/2006/relationships/image" Target="media/image12.jpeg"/><Relationship Id="rId149" Type="http://schemas.openxmlformats.org/officeDocument/2006/relationships/oleObject" Target="embeddings/oleObject49.bin"/><Relationship Id="rId148" Type="http://schemas.openxmlformats.org/officeDocument/2006/relationships/image" Target="media/image97.emf"/><Relationship Id="rId147" Type="http://schemas.openxmlformats.org/officeDocument/2006/relationships/oleObject" Target="embeddings/oleObject48.bin"/><Relationship Id="rId146" Type="http://schemas.openxmlformats.org/officeDocument/2006/relationships/image" Target="media/image96.png"/><Relationship Id="rId145" Type="http://schemas.openxmlformats.org/officeDocument/2006/relationships/image" Target="media/image95.png"/><Relationship Id="rId144" Type="http://schemas.openxmlformats.org/officeDocument/2006/relationships/image" Target="media/image94.png"/><Relationship Id="rId143" Type="http://schemas.openxmlformats.org/officeDocument/2006/relationships/image" Target="media/image93.emf"/><Relationship Id="rId142" Type="http://schemas.openxmlformats.org/officeDocument/2006/relationships/image" Target="media/image92.emf"/><Relationship Id="rId141" Type="http://schemas.openxmlformats.org/officeDocument/2006/relationships/image" Target="media/image91.emf"/><Relationship Id="rId140" Type="http://schemas.openxmlformats.org/officeDocument/2006/relationships/image" Target="media/image90.emf"/><Relationship Id="rId14" Type="http://schemas.openxmlformats.org/officeDocument/2006/relationships/image" Target="media/image11.jpeg"/><Relationship Id="rId139" Type="http://schemas.openxmlformats.org/officeDocument/2006/relationships/image" Target="media/image89.png"/><Relationship Id="rId138" Type="http://schemas.openxmlformats.org/officeDocument/2006/relationships/image" Target="media/image88.emf"/><Relationship Id="rId137" Type="http://schemas.openxmlformats.org/officeDocument/2006/relationships/image" Target="media/image87.emf"/><Relationship Id="rId136" Type="http://schemas.openxmlformats.org/officeDocument/2006/relationships/image" Target="media/image86.emf"/><Relationship Id="rId135" Type="http://schemas.openxmlformats.org/officeDocument/2006/relationships/image" Target="media/image85.emf"/><Relationship Id="rId134" Type="http://schemas.openxmlformats.org/officeDocument/2006/relationships/image" Target="media/image84.emf"/><Relationship Id="rId133" Type="http://schemas.openxmlformats.org/officeDocument/2006/relationships/image" Target="media/image83.png"/><Relationship Id="rId132" Type="http://schemas.openxmlformats.org/officeDocument/2006/relationships/image" Target="media/image82.emf"/><Relationship Id="rId131" Type="http://schemas.openxmlformats.org/officeDocument/2006/relationships/oleObject" Target="embeddings/oleObject47.bin"/><Relationship Id="rId130" Type="http://schemas.openxmlformats.org/officeDocument/2006/relationships/image" Target="media/image81.png"/><Relationship Id="rId13" Type="http://schemas.openxmlformats.org/officeDocument/2006/relationships/image" Target="media/image10.jpeg"/><Relationship Id="rId129" Type="http://schemas.openxmlformats.org/officeDocument/2006/relationships/image" Target="media/image80.emf"/><Relationship Id="rId128" Type="http://schemas.openxmlformats.org/officeDocument/2006/relationships/oleObject" Target="embeddings/oleObject46.bin"/><Relationship Id="rId127" Type="http://schemas.openxmlformats.org/officeDocument/2006/relationships/image" Target="media/image79.emf"/><Relationship Id="rId126" Type="http://schemas.openxmlformats.org/officeDocument/2006/relationships/oleObject" Target="embeddings/oleObject45.bin"/><Relationship Id="rId125" Type="http://schemas.openxmlformats.org/officeDocument/2006/relationships/image" Target="media/image78.emf"/><Relationship Id="rId124" Type="http://schemas.openxmlformats.org/officeDocument/2006/relationships/oleObject" Target="embeddings/oleObject44.bin"/><Relationship Id="rId123" Type="http://schemas.openxmlformats.org/officeDocument/2006/relationships/image" Target="media/image77.emf"/><Relationship Id="rId122" Type="http://schemas.openxmlformats.org/officeDocument/2006/relationships/oleObject" Target="embeddings/oleObject43.bin"/><Relationship Id="rId121" Type="http://schemas.openxmlformats.org/officeDocument/2006/relationships/image" Target="media/image76.emf"/><Relationship Id="rId120" Type="http://schemas.openxmlformats.org/officeDocument/2006/relationships/oleObject" Target="embeddings/oleObject42.bin"/><Relationship Id="rId12" Type="http://schemas.openxmlformats.org/officeDocument/2006/relationships/image" Target="media/image9.jpeg"/><Relationship Id="rId119" Type="http://schemas.openxmlformats.org/officeDocument/2006/relationships/image" Target="media/image75.wmf"/><Relationship Id="rId118" Type="http://schemas.openxmlformats.org/officeDocument/2006/relationships/oleObject" Target="embeddings/oleObject41.bin"/><Relationship Id="rId117" Type="http://schemas.openxmlformats.org/officeDocument/2006/relationships/image" Target="media/image74.emf"/><Relationship Id="rId116" Type="http://schemas.openxmlformats.org/officeDocument/2006/relationships/oleObject" Target="embeddings/oleObject40.bin"/><Relationship Id="rId115" Type="http://schemas.openxmlformats.org/officeDocument/2006/relationships/image" Target="media/image73.png"/><Relationship Id="rId114" Type="http://schemas.openxmlformats.org/officeDocument/2006/relationships/image" Target="media/image72.png"/><Relationship Id="rId113" Type="http://schemas.openxmlformats.org/officeDocument/2006/relationships/image" Target="media/image71.png"/><Relationship Id="rId112" Type="http://schemas.openxmlformats.org/officeDocument/2006/relationships/image" Target="media/image70.png"/><Relationship Id="rId111" Type="http://schemas.openxmlformats.org/officeDocument/2006/relationships/image" Target="media/image69.png"/><Relationship Id="rId110" Type="http://schemas.openxmlformats.org/officeDocument/2006/relationships/image" Target="media/image68.png"/><Relationship Id="rId11" Type="http://schemas.openxmlformats.org/officeDocument/2006/relationships/image" Target="media/image8.jpeg"/><Relationship Id="rId109" Type="http://schemas.openxmlformats.org/officeDocument/2006/relationships/image" Target="media/image67.emf"/><Relationship Id="rId108" Type="http://schemas.openxmlformats.org/officeDocument/2006/relationships/oleObject" Target="embeddings/oleObject39.bin"/><Relationship Id="rId107" Type="http://schemas.openxmlformats.org/officeDocument/2006/relationships/image" Target="media/image66.png"/><Relationship Id="rId106" Type="http://schemas.openxmlformats.org/officeDocument/2006/relationships/image" Target="media/image65.png"/><Relationship Id="rId105" Type="http://schemas.openxmlformats.org/officeDocument/2006/relationships/image" Target="media/image64.png"/><Relationship Id="rId104" Type="http://schemas.openxmlformats.org/officeDocument/2006/relationships/image" Target="media/image63.png"/><Relationship Id="rId103" Type="http://schemas.openxmlformats.org/officeDocument/2006/relationships/image" Target="media/image62.emf"/><Relationship Id="rId102" Type="http://schemas.openxmlformats.org/officeDocument/2006/relationships/oleObject" Target="embeddings/oleObject38.bin"/><Relationship Id="rId101" Type="http://schemas.openxmlformats.org/officeDocument/2006/relationships/image" Target="media/image61.emf"/><Relationship Id="rId100" Type="http://schemas.openxmlformats.org/officeDocument/2006/relationships/oleObject" Target="embeddings/oleObject37.bin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1188</Words>
  <Characters>6776</Characters>
  <Lines>56</Lines>
  <Paragraphs>15</Paragraphs>
  <TotalTime>0</TotalTime>
  <ScaleCrop>false</ScaleCrop>
  <LinksUpToDate>false</LinksUpToDate>
  <CharactersWithSpaces>7949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2019-06-11T05:57:00Z</dcterms:created>
  <dc:creator>Microsoft</dc:creator>
  <cp:lastModifiedBy>刘美娟</cp:lastModifiedBy>
  <dcterms:modified xsi:type="dcterms:W3CDTF">2019-06-13T03:55:43Z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