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2020届天津市南开区高三地理一模试题</w:t>
      </w:r>
    </w:p>
    <w:bookmarkEnd w:id="0"/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92090" cy="8397240"/>
            <wp:effectExtent l="0" t="0" r="3810" b="381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9086850"/>
            <wp:effectExtent l="0" t="0" r="1905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9573895"/>
            <wp:effectExtent l="0" t="0" r="1905" b="825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5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8910320"/>
            <wp:effectExtent l="0" t="0" r="1905" b="508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9036685"/>
            <wp:effectExtent l="0" t="0" r="1905" b="1206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8491220"/>
            <wp:effectExtent l="0" t="0" r="1905" b="508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8220710"/>
            <wp:effectExtent l="0" t="0" r="1905" b="889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579745" cy="9178290"/>
            <wp:effectExtent l="0" t="0" r="1905" b="381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17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A61B6"/>
    <w:rsid w:val="04711216"/>
    <w:rsid w:val="4F7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2020-05-14T14:03:00Z</dcterms:created>
  <dc:creator>Administrator</dc:creator>
  <cp:lastModifiedBy>逐风吟</cp:lastModifiedBy>
  <dcterms:modified xsi:type="dcterms:W3CDTF">2020-05-19T03:47:03Z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