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绝密</w:t>
      </w:r>
      <w:r>
        <w:rPr>
          <w:rFonts w:hint="eastAsia"/>
        </w:rPr>
        <w:t>★</w:t>
      </w:r>
      <w:r>
        <w:t>启用前</w:t>
      </w:r>
    </w:p>
    <w:p>
      <w:r>
        <w:t>2017年普通高等学校招生全国统一考试（江苏卷）</w:t>
      </w:r>
    </w:p>
    <w:p>
      <w:r>
        <w:rPr>
          <w:rFonts w:hint="eastAsia"/>
        </w:rPr>
        <w:t>物理</w:t>
      </w:r>
    </w:p>
    <w:p>
      <w:r>
        <w:t>注意事项</w:t>
      </w:r>
    </w:p>
    <w:p>
      <w:r>
        <w:t>考生在答题前请认真阅读本注意事项及各题答题要求</w:t>
      </w:r>
    </w:p>
    <w:p>
      <w:r>
        <w:t>1．本试卷共</w:t>
      </w:r>
      <w:r>
        <w:rPr>
          <w:rFonts w:hint="eastAsia"/>
        </w:rPr>
        <w:t>8</w:t>
      </w:r>
      <w:r>
        <w:t>页，包含选择题（第1题~第</w:t>
      </w:r>
      <w:r>
        <w:rPr>
          <w:rFonts w:hint="eastAsia"/>
        </w:rPr>
        <w:t>9</w:t>
      </w:r>
      <w:r>
        <w:t>题，共</w:t>
      </w:r>
      <w:r>
        <w:rPr>
          <w:rFonts w:hint="eastAsia"/>
        </w:rPr>
        <w:t>9</w:t>
      </w:r>
      <w:r>
        <w:t>题）、非选择题（第</w:t>
      </w:r>
      <w:r>
        <w:rPr>
          <w:rFonts w:hint="eastAsia"/>
        </w:rPr>
        <w:t>10</w:t>
      </w:r>
      <w:r>
        <w:t>题~第</w:t>
      </w:r>
      <w:r>
        <w:rPr>
          <w:rFonts w:hint="eastAsia"/>
        </w:rPr>
        <w:t>15</w:t>
      </w:r>
      <w:r>
        <w:t>题，共</w:t>
      </w:r>
      <w:r>
        <w:rPr>
          <w:rFonts w:hint="eastAsia"/>
        </w:rPr>
        <w:t>6</w:t>
      </w:r>
      <w:r>
        <w:t>题）两部分。本卷满分为120分，考试时间为100分钟。考试结束后，请将本试卷和答题卡一并交回。</w:t>
      </w:r>
    </w:p>
    <w:p>
      <w:r>
        <w:t>2．答题前，请务必将自己的姓名、准考证号用0.5毫米黑色墨水的签字笔填写在试卷及答题卡的规定位置。</w:t>
      </w:r>
      <w:r>
        <w:rPr>
          <w:rFonts w:hint="eastAsia"/>
        </w:rPr>
        <w:t>www.gaosan.com</w:t>
      </w:r>
    </w:p>
    <w:p>
      <w:r>
        <w:t>3．请认真核对监考员在答题卡上所粘贴的条形码上的姓名、准考证号与本人是否相符。</w:t>
      </w:r>
    </w:p>
    <w:p>
      <w:r>
        <w:t>4．作答选择题，必须用2B铅笔将答题卡上对应选项的方框涂满、涂黑；如需改动，请用橡皮擦干净后，再选涂其他答案。作答非选择题，必须用0.5毫米黑色墨水的签字笔在答题卡上的指定位置作答，在其他位置作答一律无效。</w:t>
      </w:r>
    </w:p>
    <w:p>
      <w:r>
        <w:t>5．如需作图，须用2B铅笔绘、写清楚，线条、符号等须加黑、加粗。</w:t>
      </w:r>
    </w:p>
    <w:p>
      <w:r>
        <w:drawing>
          <wp:inline distT="0" distB="0" distL="114300" distR="114300">
            <wp:extent cx="5271770" cy="558863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58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8595" cy="727011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7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7764780"/>
            <wp:effectExtent l="0" t="0" r="3175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7647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23815" cy="7828280"/>
            <wp:effectExtent l="0" t="0" r="63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23815" cy="782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00015" cy="704786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704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698105"/>
            <wp:effectExtent l="0" t="0" r="7620" b="171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9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4310" cy="7967980"/>
            <wp:effectExtent l="0" t="0" r="2540" b="139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7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0500" cy="7655560"/>
            <wp:effectExtent l="0" t="0" r="6350" b="25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655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90490" cy="6657340"/>
            <wp:effectExtent l="0" t="0" r="10160" b="1016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0490" cy="6657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7649845"/>
            <wp:effectExtent l="0" t="0" r="7620" b="825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6498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142865" cy="7190740"/>
            <wp:effectExtent l="0" t="0" r="635" b="1016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7190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865" cy="6741795"/>
            <wp:effectExtent l="0" t="0" r="6985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41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104765" cy="46285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04765" cy="46285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4C2B"/>
    <w:rsid w:val="59844C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2017-06-10T03:32:00Z</dcterms:created>
  <dc:creator>XY</dc:creator>
  <cp:lastModifiedBy>XY</cp:lastModifiedBy>
  <dcterms:modified xsi:type="dcterms:W3CDTF">2017-06-10T03:36:29Z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